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Pr="008D6C64" w:rsidRDefault="00FA5DEE" w:rsidP="004507FA">
      <w:pPr>
        <w:pStyle w:val="Heading1"/>
        <w:rPr>
          <w:rFonts w:asciiTheme="minorHAnsi" w:hAnsiTheme="minorHAnsi" w:cstheme="minorHAnsi"/>
        </w:rPr>
      </w:pPr>
      <w:r w:rsidRPr="008D6C64">
        <w:rPr>
          <w:rFonts w:asciiTheme="minorHAnsi" w:hAnsiTheme="minorHAnsi" w:cstheme="minorHAnsi"/>
        </w:rPr>
        <w:t>HN14</w:t>
      </w:r>
      <w:r w:rsidR="004507FA" w:rsidRPr="008D6C64">
        <w:rPr>
          <w:rFonts w:asciiTheme="minorHAnsi" w:hAnsiTheme="minorHAnsi" w:cstheme="minorHAnsi"/>
        </w:rPr>
        <w:t xml:space="preserve">00 </w:t>
      </w:r>
      <w:r w:rsidRPr="008D6C64">
        <w:rPr>
          <w:rFonts w:asciiTheme="minorHAnsi" w:hAnsiTheme="minorHAnsi" w:cstheme="minorHAnsi"/>
        </w:rPr>
        <w:t>–</w:t>
      </w:r>
      <w:r w:rsidR="004507FA" w:rsidRPr="008D6C64">
        <w:rPr>
          <w:rFonts w:asciiTheme="minorHAnsi" w:hAnsiTheme="minorHAnsi" w:cstheme="minorHAnsi"/>
        </w:rPr>
        <w:t xml:space="preserve"> </w:t>
      </w:r>
      <w:r w:rsidRPr="008D6C64">
        <w:rPr>
          <w:rFonts w:asciiTheme="minorHAnsi" w:hAnsiTheme="minorHAnsi" w:cstheme="minorHAnsi"/>
        </w:rPr>
        <w:t>OHS</w:t>
      </w:r>
    </w:p>
    <w:p w:rsidR="004507FA" w:rsidRPr="008D6C64" w:rsidRDefault="004507FA" w:rsidP="004507FA">
      <w:pPr>
        <w:pStyle w:val="Heading1"/>
        <w:rPr>
          <w:rFonts w:asciiTheme="minorHAnsi" w:hAnsiTheme="minorHAnsi" w:cstheme="minorHAnsi"/>
        </w:rPr>
      </w:pPr>
      <w:r w:rsidRPr="008D6C64">
        <w:rPr>
          <w:rFonts w:asciiTheme="minorHAnsi" w:hAnsiTheme="minorHAnsi" w:cstheme="minorHAnsi"/>
        </w:rPr>
        <w:t xml:space="preserve">Chapter </w:t>
      </w:r>
      <w:r w:rsidR="001F321C">
        <w:rPr>
          <w:rFonts w:asciiTheme="minorHAnsi" w:hAnsiTheme="minorHAnsi" w:cstheme="minorHAnsi"/>
        </w:rPr>
        <w:t>5</w:t>
      </w:r>
      <w:r w:rsidR="004F7F08" w:rsidRPr="008D6C64">
        <w:rPr>
          <w:rFonts w:asciiTheme="minorHAnsi" w:hAnsiTheme="minorHAnsi" w:cstheme="minorHAnsi"/>
        </w:rPr>
        <w:t xml:space="preserve"> </w:t>
      </w:r>
      <w:r w:rsidRPr="008D6C64">
        <w:rPr>
          <w:rFonts w:asciiTheme="minorHAnsi" w:hAnsiTheme="minorHAnsi" w:cstheme="minorHAnsi"/>
        </w:rPr>
        <w:t xml:space="preserve">– </w:t>
      </w:r>
      <w:r w:rsidR="001F321C" w:rsidRPr="001F321C">
        <w:rPr>
          <w:rFonts w:asciiTheme="minorHAnsi" w:hAnsiTheme="minorHAnsi" w:cstheme="minorHAnsi"/>
        </w:rPr>
        <w:t>Chemical and Biological Agents</w:t>
      </w:r>
    </w:p>
    <w:p w:rsidR="004507FA" w:rsidRPr="008D6C64" w:rsidRDefault="004507FA" w:rsidP="004507FA">
      <w:pPr>
        <w:rPr>
          <w:rFonts w:asciiTheme="minorHAnsi" w:hAnsiTheme="minorHAnsi" w:cstheme="minorHAnsi"/>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OBJECTIVES</w:t>
      </w:r>
    </w:p>
    <w:p w:rsidR="000D194B" w:rsidRPr="008D6C64" w:rsidRDefault="000D194B" w:rsidP="000D194B">
      <w:pPr>
        <w:rPr>
          <w:rFonts w:asciiTheme="minorHAnsi" w:hAnsiTheme="minorHAnsi" w:cstheme="minorHAnsi"/>
          <w:b/>
        </w:rPr>
      </w:pPr>
    </w:p>
    <w:p w:rsidR="000D194B" w:rsidRPr="008D6C64" w:rsidRDefault="000D194B" w:rsidP="000D194B">
      <w:pPr>
        <w:rPr>
          <w:rFonts w:asciiTheme="minorHAnsi" w:hAnsiTheme="minorHAnsi" w:cstheme="minorHAnsi"/>
        </w:rPr>
      </w:pPr>
      <w:r w:rsidRPr="008D6C64">
        <w:rPr>
          <w:rFonts w:asciiTheme="minorHAnsi" w:hAnsiTheme="minorHAnsi" w:cstheme="minorHAnsi"/>
        </w:rPr>
        <w:t>After reading this chapter, you will be able to do the following:</w:t>
      </w:r>
    </w:p>
    <w:p w:rsidR="000D194B" w:rsidRPr="008D6C64" w:rsidRDefault="000D194B" w:rsidP="000D194B">
      <w:pPr>
        <w:rPr>
          <w:rFonts w:asciiTheme="minorHAnsi" w:hAnsiTheme="minorHAnsi" w:cstheme="minorHAnsi"/>
          <w:b/>
        </w:rPr>
      </w:pPr>
    </w:p>
    <w:p w:rsidR="001F321C" w:rsidRPr="001F321C" w:rsidRDefault="001F321C" w:rsidP="001F321C">
      <w:pPr>
        <w:rPr>
          <w:rFonts w:asciiTheme="minorHAnsi" w:hAnsiTheme="minorHAnsi" w:cstheme="minorHAnsi"/>
        </w:rPr>
      </w:pPr>
      <w:r w:rsidRPr="001F321C">
        <w:rPr>
          <w:rFonts w:asciiTheme="minorHAnsi" w:hAnsiTheme="minorHAnsi" w:cstheme="minorHAnsi"/>
        </w:rPr>
        <w:t>1.</w:t>
      </w:r>
      <w:r w:rsidRPr="001F321C">
        <w:rPr>
          <w:rFonts w:asciiTheme="minorHAnsi" w:hAnsiTheme="minorHAnsi" w:cstheme="minorHAnsi"/>
        </w:rPr>
        <w:tab/>
        <w:t>Define the numerous terms relating to chemical and biological agents.</w:t>
      </w:r>
    </w:p>
    <w:p w:rsidR="001F321C" w:rsidRPr="001F321C" w:rsidRDefault="001F321C" w:rsidP="001F321C">
      <w:pPr>
        <w:rPr>
          <w:rFonts w:asciiTheme="minorHAnsi" w:hAnsiTheme="minorHAnsi" w:cstheme="minorHAnsi"/>
        </w:rPr>
      </w:pPr>
      <w:r w:rsidRPr="001F321C">
        <w:rPr>
          <w:rFonts w:asciiTheme="minorHAnsi" w:hAnsiTheme="minorHAnsi" w:cstheme="minorHAnsi"/>
        </w:rPr>
        <w:t>2.</w:t>
      </w:r>
      <w:r w:rsidRPr="001F321C">
        <w:rPr>
          <w:rFonts w:asciiTheme="minorHAnsi" w:hAnsiTheme="minorHAnsi" w:cstheme="minorHAnsi"/>
        </w:rPr>
        <w:tab/>
        <w:t>Explain the interactions of various chemical and biological groups.</w:t>
      </w:r>
    </w:p>
    <w:p w:rsidR="001F321C" w:rsidRPr="001F321C" w:rsidRDefault="001F321C" w:rsidP="001F321C">
      <w:pPr>
        <w:rPr>
          <w:rFonts w:asciiTheme="minorHAnsi" w:hAnsiTheme="minorHAnsi" w:cstheme="minorHAnsi"/>
        </w:rPr>
      </w:pPr>
      <w:r w:rsidRPr="001F321C">
        <w:rPr>
          <w:rFonts w:asciiTheme="minorHAnsi" w:hAnsiTheme="minorHAnsi" w:cstheme="minorHAnsi"/>
        </w:rPr>
        <w:t>3.</w:t>
      </w:r>
      <w:r w:rsidRPr="001F321C">
        <w:rPr>
          <w:rFonts w:asciiTheme="minorHAnsi" w:hAnsiTheme="minorHAnsi" w:cstheme="minorHAnsi"/>
        </w:rPr>
        <w:tab/>
        <w:t>Discuss the management of chemical and biological agents.</w:t>
      </w:r>
    </w:p>
    <w:p w:rsidR="001F321C" w:rsidRPr="001F321C" w:rsidRDefault="001F321C" w:rsidP="001F321C">
      <w:pPr>
        <w:rPr>
          <w:rFonts w:asciiTheme="minorHAnsi" w:hAnsiTheme="minorHAnsi" w:cstheme="minorHAnsi"/>
        </w:rPr>
      </w:pPr>
      <w:r w:rsidRPr="001F321C">
        <w:rPr>
          <w:rFonts w:asciiTheme="minorHAnsi" w:hAnsiTheme="minorHAnsi" w:cstheme="minorHAnsi"/>
        </w:rPr>
        <w:t>4.</w:t>
      </w:r>
      <w:r w:rsidRPr="001F321C">
        <w:rPr>
          <w:rFonts w:asciiTheme="minorHAnsi" w:hAnsiTheme="minorHAnsi" w:cstheme="minorHAnsi"/>
        </w:rPr>
        <w:tab/>
        <w:t>Describe the monitoring requirements and instrumentation used.</w:t>
      </w:r>
    </w:p>
    <w:p w:rsidR="001F321C" w:rsidRPr="001F321C" w:rsidRDefault="001F321C" w:rsidP="001F321C">
      <w:pPr>
        <w:rPr>
          <w:rFonts w:asciiTheme="minorHAnsi" w:hAnsiTheme="minorHAnsi" w:cstheme="minorHAnsi"/>
        </w:rPr>
      </w:pPr>
      <w:r w:rsidRPr="001F321C">
        <w:rPr>
          <w:rFonts w:asciiTheme="minorHAnsi" w:hAnsiTheme="minorHAnsi" w:cstheme="minorHAnsi"/>
        </w:rPr>
        <w:t>5.</w:t>
      </w:r>
      <w:r w:rsidRPr="001F321C">
        <w:rPr>
          <w:rFonts w:asciiTheme="minorHAnsi" w:hAnsiTheme="minorHAnsi" w:cstheme="minorHAnsi"/>
        </w:rPr>
        <w:tab/>
        <w:t>Outline the actions of chemical and biological agents on human physiology.</w:t>
      </w:r>
    </w:p>
    <w:p w:rsidR="001F321C" w:rsidRPr="001F321C" w:rsidRDefault="001F321C" w:rsidP="001F321C">
      <w:pPr>
        <w:rPr>
          <w:rFonts w:asciiTheme="minorHAnsi" w:hAnsiTheme="minorHAnsi" w:cstheme="minorHAnsi"/>
        </w:rPr>
      </w:pPr>
      <w:r w:rsidRPr="001F321C">
        <w:rPr>
          <w:rFonts w:asciiTheme="minorHAnsi" w:hAnsiTheme="minorHAnsi" w:cstheme="minorHAnsi"/>
        </w:rPr>
        <w:t>6.</w:t>
      </w:r>
      <w:r w:rsidRPr="001F321C">
        <w:rPr>
          <w:rFonts w:asciiTheme="minorHAnsi" w:hAnsiTheme="minorHAnsi" w:cstheme="minorHAnsi"/>
        </w:rPr>
        <w:tab/>
        <w:t>Explain the health and safety risks of airborne respir</w:t>
      </w:r>
      <w:bookmarkStart w:id="0" w:name="_GoBack"/>
      <w:bookmarkEnd w:id="0"/>
      <w:r w:rsidRPr="001F321C">
        <w:rPr>
          <w:rFonts w:asciiTheme="minorHAnsi" w:hAnsiTheme="minorHAnsi" w:cstheme="minorHAnsi"/>
        </w:rPr>
        <w:t>able contaminants and aerosols.</w:t>
      </w:r>
    </w:p>
    <w:p w:rsidR="000D194B" w:rsidRDefault="001F321C" w:rsidP="001F321C">
      <w:pPr>
        <w:rPr>
          <w:rFonts w:asciiTheme="minorHAnsi" w:hAnsiTheme="minorHAnsi" w:cstheme="minorHAnsi"/>
        </w:rPr>
      </w:pPr>
      <w:r w:rsidRPr="001F321C">
        <w:rPr>
          <w:rFonts w:asciiTheme="minorHAnsi" w:hAnsiTheme="minorHAnsi" w:cstheme="minorHAnsi"/>
        </w:rPr>
        <w:t>7.</w:t>
      </w:r>
      <w:r w:rsidRPr="001F321C">
        <w:rPr>
          <w:rFonts w:asciiTheme="minorHAnsi" w:hAnsiTheme="minorHAnsi" w:cstheme="minorHAnsi"/>
        </w:rPr>
        <w:tab/>
        <w:t>Discuss the methods of measuring airborne contaminants.</w:t>
      </w:r>
    </w:p>
    <w:p w:rsidR="001F321C" w:rsidRPr="008D6C64" w:rsidRDefault="001F321C" w:rsidP="001F321C">
      <w:pPr>
        <w:rPr>
          <w:rFonts w:asciiTheme="minorHAnsi" w:hAnsiTheme="minorHAnsi" w:cstheme="minorHAnsi"/>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SUMMARY</w:t>
      </w:r>
    </w:p>
    <w:p w:rsidR="000D194B" w:rsidRPr="008D6C64" w:rsidRDefault="000D194B" w:rsidP="000D194B">
      <w:pPr>
        <w:rPr>
          <w:rFonts w:asciiTheme="minorHAnsi" w:hAnsiTheme="minorHAnsi" w:cstheme="minorHAnsi"/>
          <w:b/>
        </w:rPr>
      </w:pPr>
    </w:p>
    <w:p w:rsidR="000D194B" w:rsidRPr="001F321C" w:rsidRDefault="001F321C" w:rsidP="000D194B">
      <w:pPr>
        <w:rPr>
          <w:rFonts w:asciiTheme="minorHAnsi" w:hAnsiTheme="minorHAnsi" w:cstheme="minorHAnsi"/>
        </w:rPr>
      </w:pPr>
      <w:r w:rsidRPr="001F321C">
        <w:rPr>
          <w:rFonts w:asciiTheme="minorHAnsi" w:hAnsiTheme="minorHAnsi" w:cstheme="minorHAnsi"/>
        </w:rPr>
        <w:t>Chapter 5 begins by defining the types and characteristics of chemical and biological agents and the effects these agents have on human physiology. The chapter concludes by discussing regulatory requirements and several control measures to manage these agents: engineering controls, work practices, personal protective equipment, personal hygiene practices, good housekeeping, medical surveillance, and record keeping.</w:t>
      </w:r>
    </w:p>
    <w:p w:rsidR="001F321C" w:rsidRDefault="001F321C" w:rsidP="000D194B">
      <w:pPr>
        <w:rPr>
          <w:rFonts w:asciiTheme="minorHAnsi" w:hAnsiTheme="minorHAnsi" w:cstheme="minorHAnsi"/>
          <w:b/>
        </w:rPr>
      </w:pPr>
    </w:p>
    <w:p w:rsidR="001F321C" w:rsidRDefault="00E2441C" w:rsidP="00E2441C">
      <w:pPr>
        <w:pStyle w:val="ListParagraph"/>
        <w:numPr>
          <w:ilvl w:val="0"/>
          <w:numId w:val="16"/>
        </w:numPr>
        <w:rPr>
          <w:rFonts w:asciiTheme="minorHAnsi" w:hAnsiTheme="minorHAnsi" w:cstheme="minorHAnsi"/>
          <w:b/>
        </w:rPr>
      </w:pPr>
      <w:r w:rsidRPr="00E2441C">
        <w:rPr>
          <w:rFonts w:asciiTheme="minorHAnsi" w:hAnsiTheme="minorHAnsi" w:cstheme="minorHAnsi"/>
          <w:b/>
        </w:rPr>
        <w:t>Introduction, Definitions, and Legislation –Chemical and Biological Agents</w:t>
      </w:r>
    </w:p>
    <w:p w:rsidR="004D7F84" w:rsidRDefault="004D7F84" w:rsidP="004D7F84">
      <w:pPr>
        <w:rPr>
          <w:rFonts w:asciiTheme="minorHAnsi" w:hAnsiTheme="minorHAnsi" w:cstheme="minorHAnsi"/>
          <w:b/>
        </w:rPr>
      </w:pPr>
    </w:p>
    <w:p w:rsidR="004D7F84" w:rsidRPr="004D7F84" w:rsidRDefault="004D7F84" w:rsidP="00F07B83">
      <w:pPr>
        <w:ind w:left="720"/>
        <w:rPr>
          <w:rFonts w:asciiTheme="minorHAnsi" w:hAnsiTheme="minorHAnsi" w:cstheme="minorHAnsi"/>
        </w:rPr>
      </w:pPr>
      <w:r>
        <w:rPr>
          <w:rFonts w:asciiTheme="minorHAnsi" w:hAnsiTheme="minorHAnsi" w:cstheme="minorHAnsi"/>
          <w:b/>
        </w:rPr>
        <w:t xml:space="preserve">Chemical Agent </w:t>
      </w:r>
      <w:r w:rsidRPr="004D7F84">
        <w:rPr>
          <w:rFonts w:asciiTheme="minorHAnsi" w:hAnsiTheme="minorHAnsi" w:cstheme="minorHAnsi"/>
        </w:rPr>
        <w:t xml:space="preserve">- A </w:t>
      </w:r>
      <w:r w:rsidRPr="004D7F84">
        <w:rPr>
          <w:rFonts w:asciiTheme="minorHAnsi" w:hAnsiTheme="minorHAnsi" w:cstheme="minorHAnsi"/>
        </w:rPr>
        <w:t>Solid, liquid, or gaseous substance that produces an effect on a living organism by acting on the body tissue, or in an environment by interacting with air, water, and/or soil.</w:t>
      </w:r>
    </w:p>
    <w:p w:rsidR="004D7F84" w:rsidRDefault="004D7F84" w:rsidP="00F07B83">
      <w:pPr>
        <w:ind w:left="720"/>
        <w:rPr>
          <w:rFonts w:asciiTheme="minorHAnsi" w:hAnsiTheme="minorHAnsi" w:cstheme="minorHAnsi"/>
          <w:b/>
        </w:rPr>
      </w:pPr>
    </w:p>
    <w:p w:rsidR="004D7F84" w:rsidRPr="004D7F84" w:rsidRDefault="004D7F84" w:rsidP="00F07B83">
      <w:pPr>
        <w:ind w:left="720"/>
        <w:rPr>
          <w:rFonts w:asciiTheme="minorHAnsi" w:hAnsiTheme="minorHAnsi" w:cstheme="minorHAnsi"/>
        </w:rPr>
      </w:pPr>
      <w:r>
        <w:rPr>
          <w:rFonts w:asciiTheme="minorHAnsi" w:hAnsiTheme="minorHAnsi" w:cstheme="minorHAnsi"/>
          <w:b/>
        </w:rPr>
        <w:t xml:space="preserve">Biohazard </w:t>
      </w:r>
      <w:r w:rsidRPr="004D7F84">
        <w:rPr>
          <w:rFonts w:asciiTheme="minorHAnsi" w:hAnsiTheme="minorHAnsi" w:cstheme="minorHAnsi"/>
        </w:rPr>
        <w:t>- a biological or chemical substance or situation that is dangerous to human beings and the environment</w:t>
      </w:r>
    </w:p>
    <w:p w:rsidR="004D7F84" w:rsidRDefault="004D7F84" w:rsidP="00F07B83">
      <w:pPr>
        <w:ind w:left="720"/>
        <w:rPr>
          <w:rFonts w:asciiTheme="minorHAnsi" w:hAnsiTheme="minorHAnsi" w:cstheme="minorHAnsi"/>
          <w:b/>
        </w:rPr>
      </w:pPr>
    </w:p>
    <w:p w:rsidR="004D7F84" w:rsidRPr="0059462D" w:rsidRDefault="004D7F84" w:rsidP="00F07B83">
      <w:pPr>
        <w:ind w:left="720"/>
        <w:rPr>
          <w:rFonts w:asciiTheme="minorHAnsi" w:hAnsiTheme="minorHAnsi" w:cstheme="minorHAnsi"/>
        </w:rPr>
      </w:pPr>
      <w:r>
        <w:rPr>
          <w:rFonts w:asciiTheme="minorHAnsi" w:hAnsiTheme="minorHAnsi" w:cstheme="minorHAnsi"/>
          <w:b/>
        </w:rPr>
        <w:t xml:space="preserve">Ambient </w:t>
      </w:r>
      <w:r w:rsidR="0059462D" w:rsidRPr="0059462D">
        <w:rPr>
          <w:rFonts w:asciiTheme="minorHAnsi" w:hAnsiTheme="minorHAnsi" w:cstheme="minorHAnsi"/>
        </w:rPr>
        <w:t>–</w:t>
      </w:r>
      <w:r w:rsidRPr="0059462D">
        <w:rPr>
          <w:rFonts w:asciiTheme="minorHAnsi" w:hAnsiTheme="minorHAnsi" w:cstheme="minorHAnsi"/>
        </w:rPr>
        <w:t xml:space="preserve"> </w:t>
      </w:r>
      <w:r w:rsidR="0059462D" w:rsidRPr="0059462D">
        <w:rPr>
          <w:rFonts w:asciiTheme="minorHAnsi" w:hAnsiTheme="minorHAnsi" w:cstheme="minorHAnsi"/>
        </w:rPr>
        <w:t>the condition of the environment in which one operates</w:t>
      </w:r>
    </w:p>
    <w:p w:rsidR="0059462D" w:rsidRDefault="0059462D" w:rsidP="00F07B83">
      <w:pPr>
        <w:ind w:left="720"/>
        <w:rPr>
          <w:rFonts w:asciiTheme="minorHAnsi" w:hAnsiTheme="minorHAnsi" w:cstheme="minorHAnsi"/>
        </w:rPr>
      </w:pPr>
    </w:p>
    <w:p w:rsidR="004D7F84" w:rsidRPr="0059462D" w:rsidRDefault="004D7F84" w:rsidP="00F07B83">
      <w:pPr>
        <w:ind w:left="720"/>
        <w:rPr>
          <w:rFonts w:asciiTheme="minorHAnsi" w:hAnsiTheme="minorHAnsi" w:cstheme="minorHAnsi"/>
        </w:rPr>
      </w:pPr>
      <w:r w:rsidRPr="0059462D">
        <w:rPr>
          <w:rFonts w:asciiTheme="minorHAnsi" w:hAnsiTheme="minorHAnsi" w:cstheme="minorHAnsi"/>
          <w:b/>
        </w:rPr>
        <w:t>Toxicity</w:t>
      </w:r>
      <w:r w:rsidR="0059462D" w:rsidRPr="0059462D">
        <w:rPr>
          <w:rFonts w:asciiTheme="minorHAnsi" w:hAnsiTheme="minorHAnsi" w:cstheme="minorHAnsi"/>
          <w:b/>
        </w:rPr>
        <w:t xml:space="preserve"> -</w:t>
      </w:r>
      <w:r w:rsidR="0059462D">
        <w:rPr>
          <w:rFonts w:asciiTheme="minorHAnsi" w:hAnsiTheme="minorHAnsi" w:cstheme="minorHAnsi"/>
        </w:rPr>
        <w:t xml:space="preserve"> </w:t>
      </w:r>
      <w:r w:rsidR="0059462D" w:rsidRPr="0059462D">
        <w:rPr>
          <w:rFonts w:asciiTheme="minorHAnsi" w:hAnsiTheme="minorHAnsi" w:cstheme="minorHAnsi"/>
        </w:rPr>
        <w:t xml:space="preserve"> the degree to which a substance can damage an organism.</w:t>
      </w:r>
    </w:p>
    <w:p w:rsidR="0059462D" w:rsidRDefault="0059462D" w:rsidP="00F07B83">
      <w:pPr>
        <w:ind w:left="720"/>
        <w:rPr>
          <w:rFonts w:asciiTheme="minorHAnsi" w:hAnsiTheme="minorHAnsi" w:cstheme="minorHAnsi"/>
          <w:b/>
        </w:rPr>
      </w:pPr>
    </w:p>
    <w:p w:rsidR="004D7F84" w:rsidRDefault="0059462D" w:rsidP="00F07B83">
      <w:pPr>
        <w:ind w:left="720"/>
        <w:rPr>
          <w:rFonts w:asciiTheme="minorHAnsi" w:hAnsiTheme="minorHAnsi" w:cstheme="minorHAnsi"/>
          <w:b/>
        </w:rPr>
      </w:pPr>
      <w:r>
        <w:rPr>
          <w:rFonts w:asciiTheme="minorHAnsi" w:hAnsiTheme="minorHAnsi" w:cstheme="minorHAnsi"/>
          <w:b/>
        </w:rPr>
        <w:t xml:space="preserve">Aerosols </w:t>
      </w:r>
      <w:r w:rsidRPr="0059462D">
        <w:rPr>
          <w:rFonts w:asciiTheme="minorHAnsi" w:hAnsiTheme="minorHAnsi" w:cstheme="minorHAnsi"/>
        </w:rPr>
        <w:t>– airborne particulates that can be breathed into the body.</w:t>
      </w:r>
      <w:r>
        <w:rPr>
          <w:rFonts w:asciiTheme="minorHAnsi" w:hAnsiTheme="minorHAnsi" w:cstheme="minorHAnsi"/>
          <w:b/>
        </w:rPr>
        <w:t xml:space="preserve"> </w:t>
      </w:r>
    </w:p>
    <w:p w:rsidR="0059462D" w:rsidRDefault="0059462D" w:rsidP="00F07B83">
      <w:pPr>
        <w:ind w:left="720"/>
        <w:rPr>
          <w:rFonts w:asciiTheme="minorHAnsi" w:hAnsiTheme="minorHAnsi" w:cstheme="minorHAnsi"/>
          <w:b/>
        </w:rPr>
      </w:pPr>
    </w:p>
    <w:p w:rsidR="004D7F84" w:rsidRDefault="004D7F84" w:rsidP="00F07B83">
      <w:pPr>
        <w:ind w:left="720"/>
        <w:rPr>
          <w:rFonts w:asciiTheme="minorHAnsi" w:hAnsiTheme="minorHAnsi" w:cstheme="minorHAnsi"/>
          <w:b/>
        </w:rPr>
      </w:pPr>
      <w:r>
        <w:rPr>
          <w:rFonts w:asciiTheme="minorHAnsi" w:hAnsiTheme="minorHAnsi" w:cstheme="minorHAnsi"/>
          <w:b/>
        </w:rPr>
        <w:t>Routes of Entry</w:t>
      </w:r>
      <w:r w:rsidR="0059462D">
        <w:rPr>
          <w:rFonts w:asciiTheme="minorHAnsi" w:hAnsiTheme="minorHAnsi" w:cstheme="minorHAnsi"/>
          <w:b/>
        </w:rPr>
        <w:t xml:space="preserve"> </w:t>
      </w:r>
      <w:r w:rsidR="0059462D" w:rsidRPr="0059462D">
        <w:rPr>
          <w:rFonts w:asciiTheme="minorHAnsi" w:hAnsiTheme="minorHAnsi" w:cstheme="minorHAnsi"/>
        </w:rPr>
        <w:t>– Chemicals can enter the body in a number of ways: Respiration (inhalation), Skin absorption, ingestion and skin penetration</w:t>
      </w:r>
    </w:p>
    <w:p w:rsidR="0059462D" w:rsidRDefault="0059462D" w:rsidP="00F07B83">
      <w:pPr>
        <w:ind w:left="720"/>
        <w:rPr>
          <w:rFonts w:asciiTheme="minorHAnsi" w:hAnsiTheme="minorHAnsi" w:cstheme="minorHAnsi"/>
          <w:b/>
        </w:rPr>
      </w:pPr>
    </w:p>
    <w:p w:rsidR="0059462D" w:rsidRPr="00D837FB" w:rsidRDefault="0059462D" w:rsidP="00F07B83">
      <w:pPr>
        <w:ind w:left="720"/>
        <w:rPr>
          <w:rFonts w:asciiTheme="minorHAnsi" w:hAnsiTheme="minorHAnsi" w:cstheme="minorHAnsi"/>
        </w:rPr>
      </w:pPr>
      <w:r>
        <w:rPr>
          <w:rFonts w:asciiTheme="minorHAnsi" w:hAnsiTheme="minorHAnsi" w:cstheme="minorHAnsi"/>
          <w:b/>
        </w:rPr>
        <w:t>F</w:t>
      </w:r>
      <w:r w:rsidR="004D7F84" w:rsidRPr="004D7F84">
        <w:rPr>
          <w:rFonts w:asciiTheme="minorHAnsi" w:hAnsiTheme="minorHAnsi" w:cstheme="minorHAnsi"/>
          <w:b/>
        </w:rPr>
        <w:t>lammability</w:t>
      </w:r>
      <w:r w:rsidR="00D837FB">
        <w:rPr>
          <w:rFonts w:asciiTheme="minorHAnsi" w:hAnsiTheme="minorHAnsi" w:cstheme="minorHAnsi"/>
          <w:b/>
        </w:rPr>
        <w:t xml:space="preserve"> </w:t>
      </w:r>
      <w:r w:rsidR="00D837FB" w:rsidRPr="00D837FB">
        <w:rPr>
          <w:rFonts w:asciiTheme="minorHAnsi" w:hAnsiTheme="minorHAnsi" w:cstheme="minorHAnsi"/>
        </w:rPr>
        <w:t>- the ability of a substance to burn or ignite, causing fire or combustion. The degree of difficulty required to cause the combustion of a substance is quantified through fire testing.</w:t>
      </w:r>
    </w:p>
    <w:p w:rsidR="0059462D" w:rsidRDefault="0059462D" w:rsidP="00F07B83">
      <w:pPr>
        <w:ind w:left="720"/>
        <w:rPr>
          <w:rFonts w:asciiTheme="minorHAnsi" w:hAnsiTheme="minorHAnsi" w:cstheme="minorHAnsi"/>
          <w:b/>
        </w:rPr>
      </w:pPr>
    </w:p>
    <w:p w:rsidR="0059462D" w:rsidRDefault="0059462D" w:rsidP="00F07B83">
      <w:pPr>
        <w:ind w:left="720"/>
        <w:rPr>
          <w:rFonts w:asciiTheme="minorHAnsi" w:hAnsiTheme="minorHAnsi" w:cstheme="minorHAnsi"/>
          <w:b/>
        </w:rPr>
      </w:pPr>
      <w:r>
        <w:rPr>
          <w:rFonts w:asciiTheme="minorHAnsi" w:hAnsiTheme="minorHAnsi" w:cstheme="minorHAnsi"/>
          <w:b/>
        </w:rPr>
        <w:t>R</w:t>
      </w:r>
      <w:r w:rsidR="004D7F84" w:rsidRPr="004D7F84">
        <w:rPr>
          <w:rFonts w:asciiTheme="minorHAnsi" w:hAnsiTheme="minorHAnsi" w:cstheme="minorHAnsi"/>
          <w:b/>
        </w:rPr>
        <w:t>eactivity</w:t>
      </w:r>
      <w:r w:rsidR="00D837FB">
        <w:rPr>
          <w:rFonts w:asciiTheme="minorHAnsi" w:hAnsiTheme="minorHAnsi" w:cstheme="minorHAnsi"/>
          <w:b/>
        </w:rPr>
        <w:t xml:space="preserve"> </w:t>
      </w:r>
      <w:r w:rsidR="00D837FB" w:rsidRPr="00D837FB">
        <w:rPr>
          <w:rFonts w:asciiTheme="minorHAnsi" w:hAnsiTheme="minorHAnsi" w:cstheme="minorHAnsi"/>
        </w:rPr>
        <w:t>- the tendency of a substance to undergo chemical reaction, either by itself or with other materials, and to release energy.</w:t>
      </w:r>
    </w:p>
    <w:p w:rsidR="00D837FB" w:rsidRDefault="00D837FB" w:rsidP="00F07B83">
      <w:pPr>
        <w:ind w:left="720"/>
        <w:rPr>
          <w:rFonts w:asciiTheme="minorHAnsi" w:hAnsiTheme="minorHAnsi" w:cstheme="minorHAnsi"/>
          <w:b/>
        </w:rPr>
      </w:pPr>
    </w:p>
    <w:p w:rsidR="0059462D" w:rsidRPr="00D837FB" w:rsidRDefault="0059462D" w:rsidP="00F07B83">
      <w:pPr>
        <w:ind w:left="720"/>
        <w:rPr>
          <w:rFonts w:asciiTheme="minorHAnsi" w:hAnsiTheme="minorHAnsi" w:cstheme="minorHAnsi"/>
        </w:rPr>
      </w:pPr>
      <w:r>
        <w:rPr>
          <w:rFonts w:asciiTheme="minorHAnsi" w:hAnsiTheme="minorHAnsi" w:cstheme="minorHAnsi"/>
          <w:b/>
        </w:rPr>
        <w:t>C</w:t>
      </w:r>
      <w:r w:rsidR="004D7F84" w:rsidRPr="004D7F84">
        <w:rPr>
          <w:rFonts w:asciiTheme="minorHAnsi" w:hAnsiTheme="minorHAnsi" w:cstheme="minorHAnsi"/>
          <w:b/>
        </w:rPr>
        <w:t>oncentration</w:t>
      </w:r>
      <w:r w:rsidR="00D837FB">
        <w:rPr>
          <w:rFonts w:asciiTheme="minorHAnsi" w:hAnsiTheme="minorHAnsi" w:cstheme="minorHAnsi"/>
          <w:b/>
        </w:rPr>
        <w:t xml:space="preserve"> - </w:t>
      </w:r>
      <w:r w:rsidR="00D837FB" w:rsidRPr="00D837FB">
        <w:rPr>
          <w:rFonts w:asciiTheme="minorHAnsi" w:hAnsiTheme="minorHAnsi" w:cstheme="minorHAnsi"/>
        </w:rPr>
        <w:t>the ratio of the mass or volume of a solute to the mass or volume of the solution or solvent.</w:t>
      </w:r>
    </w:p>
    <w:p w:rsidR="0059462D" w:rsidRDefault="0059462D" w:rsidP="00F07B83">
      <w:pPr>
        <w:ind w:left="720"/>
        <w:rPr>
          <w:rFonts w:asciiTheme="minorHAnsi" w:hAnsiTheme="minorHAnsi" w:cstheme="minorHAnsi"/>
          <w:b/>
        </w:rPr>
      </w:pPr>
    </w:p>
    <w:p w:rsidR="0059462D" w:rsidRDefault="0059462D" w:rsidP="00FB2414">
      <w:pPr>
        <w:ind w:left="720"/>
        <w:rPr>
          <w:rFonts w:asciiTheme="minorHAnsi" w:hAnsiTheme="minorHAnsi" w:cstheme="minorHAnsi"/>
        </w:rPr>
      </w:pPr>
      <w:r>
        <w:rPr>
          <w:rFonts w:asciiTheme="minorHAnsi" w:hAnsiTheme="minorHAnsi" w:cstheme="minorHAnsi"/>
          <w:b/>
        </w:rPr>
        <w:t>E</w:t>
      </w:r>
      <w:r w:rsidR="00F07B83">
        <w:rPr>
          <w:rFonts w:asciiTheme="minorHAnsi" w:hAnsiTheme="minorHAnsi" w:cstheme="minorHAnsi"/>
          <w:b/>
        </w:rPr>
        <w:t xml:space="preserve">xposure time – </w:t>
      </w:r>
      <w:r w:rsidR="00F07B83" w:rsidRPr="00F07B83">
        <w:rPr>
          <w:rFonts w:asciiTheme="minorHAnsi" w:hAnsiTheme="minorHAnsi" w:cstheme="minorHAnsi"/>
        </w:rPr>
        <w:t>the amount of time a perso</w:t>
      </w:r>
      <w:r w:rsidR="00FB2414">
        <w:rPr>
          <w:rFonts w:asciiTheme="minorHAnsi" w:hAnsiTheme="minorHAnsi" w:cstheme="minorHAnsi"/>
        </w:rPr>
        <w:t>n</w:t>
      </w:r>
      <w:r w:rsidR="00F07B83" w:rsidRPr="00F07B83">
        <w:rPr>
          <w:rFonts w:asciiTheme="minorHAnsi" w:hAnsiTheme="minorHAnsi" w:cstheme="minorHAnsi"/>
        </w:rPr>
        <w:t xml:space="preserve"> can safely be exposed to a harmful chemical without any adverse effects</w:t>
      </w:r>
    </w:p>
    <w:p w:rsidR="00FB2414" w:rsidRDefault="00FB2414" w:rsidP="00FB2414">
      <w:pPr>
        <w:ind w:left="720"/>
        <w:rPr>
          <w:rFonts w:asciiTheme="minorHAnsi" w:hAnsiTheme="minorHAnsi" w:cstheme="minorHAnsi"/>
        </w:rPr>
      </w:pPr>
    </w:p>
    <w:p w:rsidR="00FB2414" w:rsidRPr="00FB2414" w:rsidRDefault="00FB2414" w:rsidP="00FB2414">
      <w:pPr>
        <w:ind w:left="720"/>
        <w:rPr>
          <w:rFonts w:asciiTheme="minorHAnsi" w:hAnsiTheme="minorHAnsi" w:cstheme="minorHAnsi"/>
        </w:rPr>
      </w:pPr>
      <w:r w:rsidRPr="00FB2414">
        <w:rPr>
          <w:rFonts w:asciiTheme="minorHAnsi" w:hAnsiTheme="minorHAnsi" w:cstheme="minorHAnsi"/>
          <w:b/>
        </w:rPr>
        <w:t>Solvents -</w:t>
      </w:r>
      <w:r w:rsidRPr="00FB2414">
        <w:rPr>
          <w:rFonts w:asciiTheme="minorHAnsi" w:hAnsiTheme="minorHAnsi" w:cstheme="minorHAnsi"/>
        </w:rPr>
        <w:t xml:space="preserve"> A solvent is a substance that dissolves a solute (a chemically different liquid, solid or gas), resulting in a solution.  A solvent is usually a liquid but can also be a solid or a gas.  </w:t>
      </w:r>
      <w:r w:rsidRPr="00FB2414">
        <w:rPr>
          <w:rFonts w:asciiTheme="minorHAnsi" w:hAnsiTheme="minorHAnsi"/>
        </w:rPr>
        <w:t>Solvents are the most prevalent of products that we use both at work and at home.</w:t>
      </w:r>
      <w:r w:rsidRPr="00FB2414">
        <w:rPr>
          <w:rFonts w:asciiTheme="minorHAnsi" w:hAnsiTheme="minorHAnsi"/>
        </w:rPr>
        <w:t xml:space="preserve">  Solvents can be </w:t>
      </w:r>
      <w:r w:rsidRPr="00FB2414">
        <w:rPr>
          <w:rFonts w:asciiTheme="minorHAnsi" w:hAnsiTheme="minorHAnsi"/>
        </w:rPr>
        <w:t>organic</w:t>
      </w:r>
      <w:r>
        <w:rPr>
          <w:rFonts w:asciiTheme="minorHAnsi" w:hAnsiTheme="minorHAnsi"/>
        </w:rPr>
        <w:t xml:space="preserve"> (carbon based)</w:t>
      </w:r>
      <w:r w:rsidRPr="00FB2414">
        <w:rPr>
          <w:rFonts w:asciiTheme="minorHAnsi" w:hAnsiTheme="minorHAnsi"/>
        </w:rPr>
        <w:t xml:space="preserve"> and inorganic solvents</w:t>
      </w:r>
    </w:p>
    <w:p w:rsidR="00F07B83" w:rsidRPr="00F07B83" w:rsidRDefault="00F07B83" w:rsidP="00A3040A">
      <w:pPr>
        <w:pStyle w:val="ListParagraph"/>
        <w:numPr>
          <w:ilvl w:val="0"/>
          <w:numId w:val="16"/>
        </w:numPr>
        <w:shd w:val="clear" w:color="auto" w:fill="FFFFFF"/>
        <w:spacing w:before="100" w:beforeAutospacing="1" w:after="100" w:afterAutospacing="1" w:line="293" w:lineRule="atLeast"/>
        <w:rPr>
          <w:rFonts w:ascii="Arial" w:hAnsi="Arial" w:cs="Arial"/>
          <w:color w:val="333333"/>
          <w:sz w:val="20"/>
          <w:szCs w:val="20"/>
        </w:rPr>
      </w:pPr>
      <w:r w:rsidRPr="00F07B83">
        <w:rPr>
          <w:rFonts w:asciiTheme="minorHAnsi" w:hAnsiTheme="minorHAnsi" w:cstheme="minorHAnsi"/>
          <w:b/>
        </w:rPr>
        <w:t>C</w:t>
      </w:r>
      <w:r w:rsidR="00E2441C" w:rsidRPr="00F07B83">
        <w:rPr>
          <w:rFonts w:asciiTheme="minorHAnsi" w:hAnsiTheme="minorHAnsi" w:cstheme="minorHAnsi"/>
          <w:b/>
        </w:rPr>
        <w:t xml:space="preserve">hemical Agents </w:t>
      </w:r>
      <w:r w:rsidRPr="00F07B83">
        <w:rPr>
          <w:rFonts w:ascii="Arial" w:hAnsi="Arial" w:cs="Arial"/>
          <w:color w:val="333333"/>
          <w:sz w:val="20"/>
          <w:szCs w:val="20"/>
        </w:rPr>
        <w:t>Chemical agents are hazards that are created by the one or any combination of a chemicals and their reactions</w:t>
      </w:r>
    </w:p>
    <w:p w:rsidR="00F07B83" w:rsidRPr="00F07B83" w:rsidRDefault="00F07B83" w:rsidP="00F07B83">
      <w:pPr>
        <w:pStyle w:val="ListParagraph"/>
        <w:numPr>
          <w:ilvl w:val="0"/>
          <w:numId w:val="18"/>
        </w:numPr>
        <w:shd w:val="clear" w:color="auto" w:fill="FFFFFF"/>
        <w:spacing w:before="100" w:beforeAutospacing="1" w:after="100" w:afterAutospacing="1" w:line="293" w:lineRule="atLeast"/>
        <w:rPr>
          <w:rFonts w:ascii="Arial" w:hAnsi="Arial" w:cs="Arial"/>
          <w:color w:val="333333"/>
          <w:sz w:val="20"/>
          <w:szCs w:val="20"/>
        </w:rPr>
      </w:pPr>
      <w:r w:rsidRPr="00F07B83">
        <w:rPr>
          <w:rFonts w:ascii="Arial" w:hAnsi="Arial" w:cs="Arial"/>
          <w:color w:val="333333"/>
          <w:sz w:val="20"/>
          <w:szCs w:val="20"/>
        </w:rPr>
        <w:t>Biological agents are hazards are biological (living - mold, fungus etc.)</w:t>
      </w:r>
    </w:p>
    <w:p w:rsidR="00F07B83" w:rsidRPr="00F07B83" w:rsidRDefault="00F07B83" w:rsidP="00F07B83">
      <w:pPr>
        <w:pStyle w:val="ListParagraph"/>
        <w:numPr>
          <w:ilvl w:val="0"/>
          <w:numId w:val="18"/>
        </w:numPr>
        <w:shd w:val="clear" w:color="auto" w:fill="FFFFFF"/>
        <w:spacing w:before="100" w:beforeAutospacing="1" w:after="100" w:afterAutospacing="1" w:line="293" w:lineRule="atLeast"/>
        <w:rPr>
          <w:rFonts w:ascii="Arial" w:hAnsi="Arial" w:cs="Arial"/>
          <w:color w:val="333333"/>
          <w:sz w:val="20"/>
          <w:szCs w:val="20"/>
        </w:rPr>
      </w:pPr>
      <w:r w:rsidRPr="00F07B83">
        <w:rPr>
          <w:rFonts w:ascii="Arial" w:hAnsi="Arial" w:cs="Arial"/>
          <w:color w:val="333333"/>
          <w:sz w:val="20"/>
          <w:szCs w:val="20"/>
        </w:rPr>
        <w:t>80% of all Occupational illnesses are caused by chemicals</w:t>
      </w:r>
    </w:p>
    <w:p w:rsidR="00F07B83" w:rsidRDefault="00F07B83" w:rsidP="00F07B83">
      <w:pPr>
        <w:pStyle w:val="ListParagraph"/>
        <w:numPr>
          <w:ilvl w:val="0"/>
          <w:numId w:val="18"/>
        </w:numPr>
        <w:shd w:val="clear" w:color="auto" w:fill="FFFFFF"/>
        <w:spacing w:before="100" w:beforeAutospacing="1" w:after="100" w:afterAutospacing="1" w:line="293" w:lineRule="atLeast"/>
        <w:rPr>
          <w:rFonts w:ascii="Arial" w:hAnsi="Arial" w:cs="Arial"/>
          <w:color w:val="333333"/>
          <w:sz w:val="20"/>
          <w:szCs w:val="20"/>
        </w:rPr>
      </w:pPr>
      <w:r w:rsidRPr="00F07B83">
        <w:rPr>
          <w:rFonts w:ascii="Arial" w:hAnsi="Arial" w:cs="Arial"/>
          <w:color w:val="333333"/>
          <w:sz w:val="20"/>
          <w:szCs w:val="20"/>
        </w:rPr>
        <w:t>The level of hazard is measured by its Toxicity</w:t>
      </w:r>
    </w:p>
    <w:tbl>
      <w:tblPr>
        <w:tblStyle w:val="TableGrid"/>
        <w:tblW w:w="0" w:type="auto"/>
        <w:tblLook w:val="04A0" w:firstRow="1" w:lastRow="0" w:firstColumn="1" w:lastColumn="0" w:noHBand="0" w:noVBand="1"/>
      </w:tblPr>
      <w:tblGrid>
        <w:gridCol w:w="9350"/>
      </w:tblGrid>
      <w:tr w:rsidR="00FB2414" w:rsidTr="00FB2414">
        <w:tc>
          <w:tcPr>
            <w:tcW w:w="9350" w:type="dxa"/>
          </w:tcPr>
          <w:p w:rsidR="00FB2414" w:rsidRPr="00FB2414" w:rsidRDefault="00FB2414" w:rsidP="00F07B83">
            <w:pPr>
              <w:spacing w:before="100" w:beforeAutospacing="1" w:after="100" w:afterAutospacing="1" w:line="293" w:lineRule="atLeast"/>
              <w:rPr>
                <w:rFonts w:asciiTheme="minorHAnsi" w:hAnsiTheme="minorHAnsi"/>
                <w:b/>
              </w:rPr>
            </w:pPr>
            <w:r w:rsidRPr="00FB2414">
              <w:rPr>
                <w:rFonts w:asciiTheme="minorHAnsi" w:hAnsiTheme="minorHAnsi"/>
                <w:b/>
              </w:rPr>
              <w:t>For your consideration:</w:t>
            </w:r>
          </w:p>
          <w:p w:rsidR="00FB2414" w:rsidRDefault="00FB2414" w:rsidP="00FB2414">
            <w:pPr>
              <w:spacing w:before="100" w:beforeAutospacing="1" w:after="100" w:afterAutospacing="1" w:line="293" w:lineRule="atLeast"/>
              <w:rPr>
                <w:rFonts w:ascii="Arial" w:hAnsi="Arial" w:cs="Arial"/>
                <w:color w:val="333333"/>
                <w:sz w:val="20"/>
                <w:szCs w:val="20"/>
              </w:rPr>
            </w:pPr>
            <w:r w:rsidRPr="00FB2414">
              <w:rPr>
                <w:rFonts w:asciiTheme="minorHAnsi" w:hAnsiTheme="minorHAnsi"/>
                <w:b/>
              </w:rPr>
              <w:t>Consider the typical office setting. What types of chemical hazards might office workers be exposed to?</w:t>
            </w:r>
          </w:p>
        </w:tc>
      </w:tr>
    </w:tbl>
    <w:p w:rsidR="00F07B83" w:rsidRPr="00F07B83" w:rsidRDefault="00F07B83" w:rsidP="00F07B83">
      <w:pPr>
        <w:pStyle w:val="ListParagraph"/>
        <w:numPr>
          <w:ilvl w:val="0"/>
          <w:numId w:val="16"/>
        </w:numPr>
        <w:rPr>
          <w:rFonts w:asciiTheme="minorHAnsi" w:hAnsiTheme="minorHAnsi" w:cstheme="minorHAnsi"/>
          <w:b/>
        </w:rPr>
      </w:pPr>
      <w:r w:rsidRPr="00F07B83">
        <w:rPr>
          <w:rFonts w:asciiTheme="minorHAnsi" w:hAnsiTheme="minorHAnsi" w:cstheme="minorHAnsi"/>
          <w:b/>
        </w:rPr>
        <w:t>Types of Contaminants</w:t>
      </w:r>
    </w:p>
    <w:p w:rsidR="00F07B83" w:rsidRPr="00F07B83" w:rsidRDefault="00F07B83" w:rsidP="00F07B83">
      <w:pPr>
        <w:rPr>
          <w:rFonts w:asciiTheme="minorHAnsi" w:hAnsiTheme="minorHAnsi" w:cstheme="minorHAnsi"/>
          <w:b/>
        </w:rPr>
      </w:pP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Dust is an airborne respirable particulate (that is solid particles generated by mechanical means (that may occur during office renovations involving sanding, or from laser printer toner. Office equipment such as photocopiers, computers, fax machines, laser printers, and ink/bubble jet printers may have ozone and hydrocarbon emissions. These must be labelled on MSDSs.</w:t>
      </w: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Fumes are airborne respirable particulate formed by the evaporation of solid materials, such as automobile exhaust, that may enter through the intake of air from indoor garages.</w:t>
      </w: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Smoke is an airborne respirable particulate originating from the products of combustion, such as second hand tobacco smoke.</w:t>
      </w: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Mist is an airborne respirable particulate in the form of liquid droplets generated by condensation from the gas state, such as hair spray, spray perfume or other personal care  products.</w:t>
      </w: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Vapour is an airborne respirable particulate in a gaseous form of any substances that are normally in the solid or liquid state at room temperature and pressure, such as multi purpose correction fluids, glue, felt markers paints, lacquers, varnishes, drapes and carpets.</w:t>
      </w:r>
    </w:p>
    <w:p w:rsidR="00E2441C" w:rsidRPr="00E2441C" w:rsidRDefault="00E2441C" w:rsidP="00E2441C">
      <w:pPr>
        <w:pStyle w:val="ListParagraph"/>
        <w:numPr>
          <w:ilvl w:val="1"/>
          <w:numId w:val="16"/>
        </w:numPr>
        <w:rPr>
          <w:rFonts w:asciiTheme="minorHAnsi" w:hAnsiTheme="minorHAnsi" w:cstheme="minorHAnsi"/>
        </w:rPr>
      </w:pPr>
      <w:r w:rsidRPr="00E2441C">
        <w:rPr>
          <w:rFonts w:asciiTheme="minorHAnsi" w:hAnsiTheme="minorHAnsi" w:cstheme="minorHAnsi"/>
        </w:rPr>
        <w:t>Gas is an airborne respirable particulate that is one of the three states of matter where temperature is above the boiling point, such as elevated levels of carbon dioxide in small workspaces.</w:t>
      </w:r>
    </w:p>
    <w:p w:rsidR="00E2441C" w:rsidRPr="00E2441C" w:rsidRDefault="00E2441C" w:rsidP="00E2441C">
      <w:pPr>
        <w:pStyle w:val="ListParagraph"/>
        <w:numPr>
          <w:ilvl w:val="1"/>
          <w:numId w:val="16"/>
        </w:numPr>
        <w:rPr>
          <w:rFonts w:asciiTheme="minorHAnsi" w:hAnsiTheme="minorHAnsi" w:cstheme="minorHAnsi"/>
          <w:b/>
        </w:rPr>
      </w:pPr>
      <w:r w:rsidRPr="00E2441C">
        <w:rPr>
          <w:rFonts w:asciiTheme="minorHAnsi" w:hAnsiTheme="minorHAnsi" w:cstheme="minorHAnsi"/>
        </w:rPr>
        <w:t>Liquid can come in contact with the skin and/or eyes through chemical splashes or spills such as office, lunchroom, or bathroom cleaning solvents</w:t>
      </w:r>
    </w:p>
    <w:p w:rsidR="00E2441C" w:rsidRDefault="00E2441C" w:rsidP="00F07B83">
      <w:pPr>
        <w:pStyle w:val="ListParagraph"/>
        <w:rPr>
          <w:rFonts w:asciiTheme="minorHAnsi" w:hAnsiTheme="minorHAnsi" w:cstheme="minorHAnsi"/>
          <w:b/>
        </w:rPr>
      </w:pPr>
    </w:p>
    <w:p w:rsidR="00E2441C" w:rsidRDefault="00E2441C" w:rsidP="00E2441C">
      <w:pPr>
        <w:pStyle w:val="ListParagraph"/>
        <w:numPr>
          <w:ilvl w:val="0"/>
          <w:numId w:val="16"/>
        </w:numPr>
        <w:rPr>
          <w:rFonts w:asciiTheme="minorHAnsi" w:hAnsiTheme="minorHAnsi" w:cstheme="minorHAnsi"/>
          <w:b/>
        </w:rPr>
      </w:pPr>
      <w:r w:rsidRPr="00E2441C">
        <w:rPr>
          <w:rFonts w:asciiTheme="minorHAnsi" w:hAnsiTheme="minorHAnsi" w:cstheme="minorHAnsi"/>
          <w:b/>
        </w:rPr>
        <w:t>Toxicology and Routes of Entry</w:t>
      </w:r>
    </w:p>
    <w:p w:rsidR="00F07B83" w:rsidRPr="00F07B83" w:rsidRDefault="00F07B83" w:rsidP="00F07B83">
      <w:pPr>
        <w:ind w:left="720" w:firstLine="720"/>
        <w:rPr>
          <w:rFonts w:asciiTheme="minorHAnsi" w:hAnsiTheme="minorHAnsi" w:cstheme="minorHAnsi"/>
        </w:rPr>
      </w:pPr>
      <w:r w:rsidRPr="00F07B83">
        <w:rPr>
          <w:rFonts w:asciiTheme="minorHAnsi" w:hAnsiTheme="minorHAnsi" w:cstheme="minorHAnsi"/>
        </w:rPr>
        <w:t>In order for a chemical to become hazardous to a person's health, it must first contact or enter the body and the chemical must have some biological effect on the body. There are four major routes:</w:t>
      </w:r>
    </w:p>
    <w:p w:rsidR="00F07B83" w:rsidRPr="00F07B83" w:rsidRDefault="00F07B83" w:rsidP="00F07B83">
      <w:pPr>
        <w:pStyle w:val="ListParagraph"/>
        <w:ind w:left="1440"/>
        <w:rPr>
          <w:rFonts w:asciiTheme="minorHAnsi" w:hAnsiTheme="minorHAnsi" w:cstheme="minorHAnsi"/>
        </w:rPr>
      </w:pPr>
    </w:p>
    <w:p w:rsidR="00F07B83" w:rsidRPr="00F07B83" w:rsidRDefault="00F07B83" w:rsidP="00F07B83">
      <w:pPr>
        <w:pStyle w:val="ListParagraph"/>
        <w:numPr>
          <w:ilvl w:val="1"/>
          <w:numId w:val="16"/>
        </w:numPr>
        <w:rPr>
          <w:rFonts w:asciiTheme="minorHAnsi" w:hAnsiTheme="minorHAnsi" w:cstheme="minorHAnsi"/>
        </w:rPr>
      </w:pPr>
      <w:r w:rsidRPr="00F07B83">
        <w:rPr>
          <w:rFonts w:asciiTheme="minorHAnsi" w:hAnsiTheme="minorHAnsi" w:cstheme="minorHAnsi"/>
        </w:rPr>
        <w:t>Inhalation (breathing)</w:t>
      </w:r>
      <w:r>
        <w:rPr>
          <w:rFonts w:asciiTheme="minorHAnsi" w:hAnsiTheme="minorHAnsi" w:cstheme="minorHAnsi"/>
        </w:rPr>
        <w:t xml:space="preserve"> - </w:t>
      </w:r>
      <w:r w:rsidRPr="00F07B83">
        <w:rPr>
          <w:rFonts w:asciiTheme="minorHAnsi" w:hAnsiTheme="minorHAnsi" w:cstheme="minorHAnsi"/>
        </w:rPr>
        <w:t>Contaminated air in the workplace can be inhaled. Air is drawn through the mouth and nose and then into the lungs. An average person will breathe in and out about 12 times a minute. Each of the 12 inhalations brings in about 500 mL of air, corresponding to 6 litres of air per minute, together with any contaminants that the air contains.</w:t>
      </w:r>
    </w:p>
    <w:p w:rsidR="00F07B83" w:rsidRDefault="00F07B83" w:rsidP="009A450B">
      <w:pPr>
        <w:pStyle w:val="ListParagraph"/>
        <w:numPr>
          <w:ilvl w:val="1"/>
          <w:numId w:val="16"/>
        </w:numPr>
        <w:rPr>
          <w:rFonts w:asciiTheme="minorHAnsi" w:hAnsiTheme="minorHAnsi" w:cstheme="minorHAnsi"/>
        </w:rPr>
      </w:pPr>
      <w:r w:rsidRPr="00F07B83">
        <w:rPr>
          <w:rFonts w:asciiTheme="minorHAnsi" w:hAnsiTheme="minorHAnsi" w:cstheme="minorHAnsi"/>
        </w:rPr>
        <w:t>Skin contact</w:t>
      </w:r>
      <w:r w:rsidRPr="00F07B83">
        <w:rPr>
          <w:rFonts w:asciiTheme="minorHAnsi" w:hAnsiTheme="minorHAnsi" w:cstheme="minorHAnsi"/>
        </w:rPr>
        <w:t xml:space="preserve"> - The skin is the second most common route by which occupational chemicals enter the body. </w:t>
      </w:r>
    </w:p>
    <w:p w:rsidR="00F07B83" w:rsidRPr="00F07B83" w:rsidRDefault="00F07B83" w:rsidP="00F07B83">
      <w:pPr>
        <w:pStyle w:val="ListParagraph"/>
        <w:numPr>
          <w:ilvl w:val="1"/>
          <w:numId w:val="16"/>
        </w:numPr>
        <w:rPr>
          <w:rFonts w:asciiTheme="minorHAnsi" w:hAnsiTheme="minorHAnsi" w:cstheme="minorHAnsi"/>
        </w:rPr>
      </w:pPr>
      <w:r w:rsidRPr="00F07B83">
        <w:rPr>
          <w:rFonts w:asciiTheme="minorHAnsi" w:hAnsiTheme="minorHAnsi" w:cstheme="minorHAnsi"/>
        </w:rPr>
        <w:t>Digestive system (ingestion or eating)</w:t>
      </w:r>
      <w:r>
        <w:rPr>
          <w:rFonts w:asciiTheme="minorHAnsi" w:hAnsiTheme="minorHAnsi" w:cstheme="minorHAnsi"/>
        </w:rPr>
        <w:t xml:space="preserve">- </w:t>
      </w:r>
      <w:r w:rsidRPr="00F07B83">
        <w:rPr>
          <w:rFonts w:asciiTheme="minorHAnsi" w:hAnsiTheme="minorHAnsi" w:cstheme="minorHAnsi"/>
        </w:rPr>
        <w:t>Chemicals can enter the stomach either by swallowing contaminated mucus which has been expelled from the lungs, or by eating and drinking contaminated food. Food and drink are most frequently contaminated by contact with unwashed hands, gloves or clothing, or by being left exposed in the workplace.</w:t>
      </w:r>
    </w:p>
    <w:p w:rsidR="00F07B83" w:rsidRPr="00F07B83" w:rsidRDefault="00F07B83" w:rsidP="00F07B83">
      <w:pPr>
        <w:pStyle w:val="ListParagraph"/>
        <w:numPr>
          <w:ilvl w:val="1"/>
          <w:numId w:val="16"/>
        </w:numPr>
        <w:rPr>
          <w:rFonts w:asciiTheme="minorHAnsi" w:hAnsiTheme="minorHAnsi" w:cstheme="minorHAnsi"/>
        </w:rPr>
      </w:pPr>
      <w:r w:rsidRPr="00F07B83">
        <w:rPr>
          <w:rFonts w:asciiTheme="minorHAnsi" w:hAnsiTheme="minorHAnsi" w:cstheme="minorHAnsi"/>
        </w:rPr>
        <w:t>Injection</w:t>
      </w:r>
      <w:r>
        <w:rPr>
          <w:rFonts w:asciiTheme="minorHAnsi" w:hAnsiTheme="minorHAnsi" w:cstheme="minorHAnsi"/>
        </w:rPr>
        <w:t>/Penetration – Chemicals enter the body through wounds.</w:t>
      </w:r>
    </w:p>
    <w:p w:rsidR="00F07B83" w:rsidRDefault="00F07B83" w:rsidP="00F07B83">
      <w:pPr>
        <w:pStyle w:val="ListParagraph"/>
        <w:rPr>
          <w:rFonts w:asciiTheme="minorHAnsi" w:hAnsiTheme="minorHAnsi" w:cstheme="minorHAnsi"/>
          <w:b/>
        </w:rPr>
      </w:pPr>
    </w:p>
    <w:p w:rsidR="00F07B83" w:rsidRDefault="00F07B83" w:rsidP="00F07B83">
      <w:pPr>
        <w:pStyle w:val="ListParagraph"/>
        <w:rPr>
          <w:rFonts w:asciiTheme="minorHAnsi" w:hAnsiTheme="minorHAnsi" w:cstheme="minorHAnsi"/>
          <w:b/>
        </w:rPr>
      </w:pPr>
    </w:p>
    <w:p w:rsidR="00E2441C" w:rsidRDefault="00E2441C" w:rsidP="00E2441C">
      <w:pPr>
        <w:pStyle w:val="ListParagraph"/>
        <w:numPr>
          <w:ilvl w:val="0"/>
          <w:numId w:val="16"/>
        </w:numPr>
        <w:rPr>
          <w:rFonts w:asciiTheme="minorHAnsi" w:hAnsiTheme="minorHAnsi" w:cstheme="minorHAnsi"/>
          <w:b/>
        </w:rPr>
      </w:pPr>
      <w:r w:rsidRPr="00E2441C">
        <w:rPr>
          <w:rFonts w:asciiTheme="minorHAnsi" w:hAnsiTheme="minorHAnsi" w:cstheme="minorHAnsi"/>
          <w:b/>
        </w:rPr>
        <w:t>Control of Exposures</w:t>
      </w:r>
    </w:p>
    <w:p w:rsidR="007F4D60" w:rsidRPr="007F4D60" w:rsidRDefault="007F4D60" w:rsidP="007F4D60">
      <w:pPr>
        <w:pStyle w:val="ListParagraph"/>
        <w:numPr>
          <w:ilvl w:val="1"/>
          <w:numId w:val="16"/>
        </w:numPr>
        <w:rPr>
          <w:rFonts w:asciiTheme="minorHAnsi" w:hAnsiTheme="minorHAnsi" w:cstheme="minorHAnsi"/>
        </w:rPr>
      </w:pPr>
      <w:r w:rsidRPr="007F4D60">
        <w:rPr>
          <w:rFonts w:asciiTheme="minorHAnsi" w:hAnsiTheme="minorHAnsi" w:cstheme="minorHAnsi"/>
        </w:rPr>
        <w:t>Administrative Controls</w:t>
      </w:r>
      <w:r>
        <w:rPr>
          <w:rFonts w:asciiTheme="minorHAnsi" w:hAnsiTheme="minorHAnsi" w:cstheme="minorHAnsi"/>
        </w:rPr>
        <w:t xml:space="preserve"> – Education, training, regulations, &amp; policies </w:t>
      </w:r>
    </w:p>
    <w:p w:rsidR="007F4D60" w:rsidRPr="007F4D60" w:rsidRDefault="007F4D60" w:rsidP="007F4D60">
      <w:pPr>
        <w:pStyle w:val="ListParagraph"/>
        <w:numPr>
          <w:ilvl w:val="1"/>
          <w:numId w:val="16"/>
        </w:numPr>
        <w:rPr>
          <w:rFonts w:asciiTheme="minorHAnsi" w:hAnsiTheme="minorHAnsi" w:cstheme="minorHAnsi"/>
        </w:rPr>
      </w:pPr>
      <w:r w:rsidRPr="007F4D60">
        <w:rPr>
          <w:rFonts w:asciiTheme="minorHAnsi" w:hAnsiTheme="minorHAnsi" w:cstheme="minorHAnsi"/>
        </w:rPr>
        <w:t>Personal Protective Equipment</w:t>
      </w:r>
      <w:r>
        <w:rPr>
          <w:rFonts w:asciiTheme="minorHAnsi" w:hAnsiTheme="minorHAnsi" w:cstheme="minorHAnsi"/>
        </w:rPr>
        <w:t xml:space="preserve"> – Safety gear</w:t>
      </w:r>
    </w:p>
    <w:p w:rsidR="007F4D60" w:rsidRDefault="007F4D60" w:rsidP="007F4D60">
      <w:pPr>
        <w:pStyle w:val="ListParagraph"/>
        <w:numPr>
          <w:ilvl w:val="1"/>
          <w:numId w:val="16"/>
        </w:numPr>
        <w:rPr>
          <w:rFonts w:asciiTheme="minorHAnsi" w:hAnsiTheme="minorHAnsi" w:cstheme="minorHAnsi"/>
        </w:rPr>
      </w:pPr>
      <w:r w:rsidRPr="007F4D60">
        <w:rPr>
          <w:rFonts w:asciiTheme="minorHAnsi" w:hAnsiTheme="minorHAnsi" w:cstheme="minorHAnsi"/>
        </w:rPr>
        <w:t>Personal Hygiene</w:t>
      </w:r>
      <w:r>
        <w:rPr>
          <w:rFonts w:asciiTheme="minorHAnsi" w:hAnsiTheme="minorHAnsi" w:cstheme="minorHAnsi"/>
        </w:rPr>
        <w:t xml:space="preserve"> practices – hand washing </w:t>
      </w:r>
      <w:r w:rsidR="00FB2414">
        <w:rPr>
          <w:rFonts w:asciiTheme="minorHAnsi" w:hAnsiTheme="minorHAnsi" w:cstheme="minorHAnsi"/>
        </w:rPr>
        <w:t>etc.</w:t>
      </w:r>
    </w:p>
    <w:p w:rsidR="007F4D60" w:rsidRPr="00FB2414" w:rsidRDefault="007F4D60" w:rsidP="00BF2971">
      <w:pPr>
        <w:pStyle w:val="ListParagraph"/>
        <w:numPr>
          <w:ilvl w:val="1"/>
          <w:numId w:val="16"/>
        </w:numPr>
        <w:rPr>
          <w:rFonts w:asciiTheme="minorHAnsi" w:hAnsiTheme="minorHAnsi" w:cstheme="minorHAnsi"/>
          <w:b/>
        </w:rPr>
      </w:pPr>
      <w:r w:rsidRPr="00FB2414">
        <w:rPr>
          <w:rFonts w:asciiTheme="minorHAnsi" w:hAnsiTheme="minorHAnsi" w:cstheme="minorHAnsi"/>
        </w:rPr>
        <w:t xml:space="preserve">Medical Monitoring </w:t>
      </w:r>
      <w:r w:rsidR="00FB2414" w:rsidRPr="00FB2414">
        <w:rPr>
          <w:rFonts w:asciiTheme="minorHAnsi" w:hAnsiTheme="minorHAnsi" w:cstheme="minorHAnsi"/>
        </w:rPr>
        <w:t>–</w:t>
      </w:r>
      <w:r w:rsidRPr="00FB2414">
        <w:rPr>
          <w:rFonts w:asciiTheme="minorHAnsi" w:hAnsiTheme="minorHAnsi" w:cstheme="minorHAnsi"/>
        </w:rPr>
        <w:t xml:space="preserve"> </w:t>
      </w:r>
      <w:r w:rsidR="00FB2414" w:rsidRPr="00FB2414">
        <w:rPr>
          <w:rFonts w:asciiTheme="minorHAnsi" w:hAnsiTheme="minorHAnsi" w:cstheme="minorHAnsi"/>
        </w:rPr>
        <w:t xml:space="preserve">Checking </w:t>
      </w:r>
      <w:r w:rsidR="00FB2414">
        <w:rPr>
          <w:rFonts w:asciiTheme="minorHAnsi" w:hAnsiTheme="minorHAnsi" w:cstheme="minorHAnsi"/>
        </w:rPr>
        <w:t>employees for signs of illness.</w:t>
      </w:r>
    </w:p>
    <w:p w:rsidR="00E2441C" w:rsidRPr="00E2441C" w:rsidRDefault="00E2441C" w:rsidP="007F4D60">
      <w:pPr>
        <w:pStyle w:val="ListParagraph"/>
        <w:rPr>
          <w:rFonts w:asciiTheme="minorHAnsi" w:hAnsiTheme="minorHAnsi" w:cstheme="minorHAnsi"/>
          <w:b/>
        </w:rPr>
      </w:pPr>
    </w:p>
    <w:p w:rsidR="00E2441C" w:rsidRDefault="00E2441C" w:rsidP="00AE77DD">
      <w:pPr>
        <w:rPr>
          <w:rFonts w:asciiTheme="minorHAnsi" w:hAnsiTheme="minorHAnsi" w:cstheme="minorHAnsi"/>
          <w:b/>
        </w:rPr>
      </w:pPr>
    </w:p>
    <w:p w:rsidR="00AE77DD" w:rsidRPr="00AE77DD" w:rsidRDefault="00AE77DD" w:rsidP="00AE77DD">
      <w:pPr>
        <w:rPr>
          <w:rFonts w:asciiTheme="minorHAnsi" w:hAnsiTheme="minorHAnsi" w:cstheme="minorHAnsi"/>
          <w:b/>
        </w:rPr>
      </w:pPr>
    </w:p>
    <w:sectPr w:rsidR="00AE77DD" w:rsidRPr="00AE77DD" w:rsidSect="00423D9A">
      <w:footerReference w:type="default" r:id="rId7"/>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FC8" w:rsidRDefault="00DE2FC8" w:rsidP="008D6C64">
      <w:r>
        <w:separator/>
      </w:r>
    </w:p>
  </w:endnote>
  <w:endnote w:type="continuationSeparator" w:id="0">
    <w:p w:rsidR="00DE2FC8" w:rsidRDefault="00DE2FC8" w:rsidP="008D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602282"/>
      <w:docPartObj>
        <w:docPartGallery w:val="Page Numbers (Bottom of Page)"/>
        <w:docPartUnique/>
      </w:docPartObj>
    </w:sdtPr>
    <w:sdtEndPr>
      <w:rPr>
        <w:noProof/>
      </w:rPr>
    </w:sdtEndPr>
    <w:sdtContent>
      <w:p w:rsidR="008D6C64" w:rsidRDefault="008D6C64">
        <w:pPr>
          <w:pStyle w:val="Footer"/>
        </w:pPr>
        <w:r>
          <w:t xml:space="preserve">Page | </w:t>
        </w:r>
        <w:r>
          <w:fldChar w:fldCharType="begin"/>
        </w:r>
        <w:r>
          <w:instrText xml:space="preserve"> PAGE   \* MERGEFORMAT </w:instrText>
        </w:r>
        <w:r>
          <w:fldChar w:fldCharType="separate"/>
        </w:r>
        <w:r w:rsidR="00DE2FC8">
          <w:rPr>
            <w:noProof/>
          </w:rPr>
          <w:t>1</w:t>
        </w:r>
        <w:r>
          <w:rPr>
            <w:noProof/>
          </w:rPr>
          <w:fldChar w:fldCharType="end"/>
        </w:r>
      </w:p>
    </w:sdtContent>
  </w:sdt>
  <w:p w:rsidR="008D6C64" w:rsidRDefault="008D6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FC8" w:rsidRDefault="00DE2FC8" w:rsidP="008D6C64">
      <w:r>
        <w:separator/>
      </w:r>
    </w:p>
  </w:footnote>
  <w:footnote w:type="continuationSeparator" w:id="0">
    <w:p w:rsidR="00DE2FC8" w:rsidRDefault="00DE2FC8" w:rsidP="008D6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A20A54"/>
    <w:multiLevelType w:val="hybridMultilevel"/>
    <w:tmpl w:val="38EE698A"/>
    <w:lvl w:ilvl="0" w:tplc="10090015">
      <w:start w:val="1"/>
      <w:numFmt w:val="upp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59E58D2"/>
    <w:multiLevelType w:val="multilevel"/>
    <w:tmpl w:val="8EF6D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8">
    <w:nsid w:val="45701858"/>
    <w:multiLevelType w:val="hybridMultilevel"/>
    <w:tmpl w:val="3EFE2A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BEE3067"/>
    <w:multiLevelType w:val="hybridMultilevel"/>
    <w:tmpl w:val="38B032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13942B6"/>
    <w:multiLevelType w:val="hybridMultilevel"/>
    <w:tmpl w:val="20C6AA4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3">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6CB9488C"/>
    <w:multiLevelType w:val="hybridMultilevel"/>
    <w:tmpl w:val="AE0470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3"/>
  </w:num>
  <w:num w:numId="2">
    <w:abstractNumId w:val="15"/>
  </w:num>
  <w:num w:numId="3">
    <w:abstractNumId w:val="6"/>
  </w:num>
  <w:num w:numId="4">
    <w:abstractNumId w:val="16"/>
  </w:num>
  <w:num w:numId="5">
    <w:abstractNumId w:val="9"/>
  </w:num>
  <w:num w:numId="6">
    <w:abstractNumId w:val="0"/>
  </w:num>
  <w:num w:numId="7">
    <w:abstractNumId w:val="5"/>
  </w:num>
  <w:num w:numId="8">
    <w:abstractNumId w:val="13"/>
  </w:num>
  <w:num w:numId="9">
    <w:abstractNumId w:val="17"/>
  </w:num>
  <w:num w:numId="10">
    <w:abstractNumId w:val="12"/>
  </w:num>
  <w:num w:numId="11">
    <w:abstractNumId w:val="7"/>
  </w:num>
  <w:num w:numId="12">
    <w:abstractNumId w:val="4"/>
  </w:num>
  <w:num w:numId="13">
    <w:abstractNumId w:val="8"/>
  </w:num>
  <w:num w:numId="14">
    <w:abstractNumId w:val="14"/>
  </w:num>
  <w:num w:numId="15">
    <w:abstractNumId w:val="10"/>
  </w:num>
  <w:num w:numId="16">
    <w:abstractNumId w:val="1"/>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A4F91"/>
    <w:rsid w:val="000C5C99"/>
    <w:rsid w:val="000D194B"/>
    <w:rsid w:val="001F321C"/>
    <w:rsid w:val="002120AF"/>
    <w:rsid w:val="00251DA9"/>
    <w:rsid w:val="00267F2F"/>
    <w:rsid w:val="002D7571"/>
    <w:rsid w:val="002F2E32"/>
    <w:rsid w:val="0031032B"/>
    <w:rsid w:val="00342EC0"/>
    <w:rsid w:val="00423D9A"/>
    <w:rsid w:val="004507FA"/>
    <w:rsid w:val="004D7F84"/>
    <w:rsid w:val="004F7F08"/>
    <w:rsid w:val="00554F1C"/>
    <w:rsid w:val="0059462D"/>
    <w:rsid w:val="005E212E"/>
    <w:rsid w:val="005F7102"/>
    <w:rsid w:val="007F4D60"/>
    <w:rsid w:val="008D6C64"/>
    <w:rsid w:val="00936D07"/>
    <w:rsid w:val="00956596"/>
    <w:rsid w:val="009B04FD"/>
    <w:rsid w:val="009C0773"/>
    <w:rsid w:val="00AE77DD"/>
    <w:rsid w:val="00B47E24"/>
    <w:rsid w:val="00C03957"/>
    <w:rsid w:val="00C279EF"/>
    <w:rsid w:val="00D837FB"/>
    <w:rsid w:val="00DD756C"/>
    <w:rsid w:val="00DE2FC8"/>
    <w:rsid w:val="00E2441C"/>
    <w:rsid w:val="00E8178F"/>
    <w:rsid w:val="00EA18AB"/>
    <w:rsid w:val="00F07B83"/>
    <w:rsid w:val="00F16CFF"/>
    <w:rsid w:val="00FA5DEE"/>
    <w:rsid w:val="00FA6821"/>
    <w:rsid w:val="00FB24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table" w:styleId="TableGrid">
    <w:name w:val="Table Grid"/>
    <w:basedOn w:val="TableNormal"/>
    <w:uiPriority w:val="59"/>
    <w:rsid w:val="000D1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94B"/>
    <w:rPr>
      <w:color w:val="0000FF" w:themeColor="hyperlink"/>
      <w:u w:val="single"/>
    </w:rPr>
  </w:style>
  <w:style w:type="paragraph" w:styleId="Header">
    <w:name w:val="header"/>
    <w:basedOn w:val="Normal"/>
    <w:link w:val="HeaderChar"/>
    <w:uiPriority w:val="99"/>
    <w:unhideWhenUsed/>
    <w:rsid w:val="008D6C64"/>
    <w:pPr>
      <w:tabs>
        <w:tab w:val="center" w:pos="4680"/>
        <w:tab w:val="right" w:pos="9360"/>
      </w:tabs>
    </w:pPr>
  </w:style>
  <w:style w:type="character" w:customStyle="1" w:styleId="HeaderChar">
    <w:name w:val="Header Char"/>
    <w:basedOn w:val="DefaultParagraphFont"/>
    <w:link w:val="Header"/>
    <w:uiPriority w:val="99"/>
    <w:rsid w:val="008D6C6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8D6C64"/>
    <w:pPr>
      <w:tabs>
        <w:tab w:val="center" w:pos="4680"/>
        <w:tab w:val="right" w:pos="9360"/>
      </w:tabs>
    </w:pPr>
  </w:style>
  <w:style w:type="character" w:customStyle="1" w:styleId="FooterChar">
    <w:name w:val="Footer Char"/>
    <w:basedOn w:val="DefaultParagraphFont"/>
    <w:link w:val="Footer"/>
    <w:uiPriority w:val="99"/>
    <w:rsid w:val="008D6C64"/>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54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1229</TotalTime>
  <Pages>3</Pages>
  <Words>896</Words>
  <Characters>5112</Characters>
  <Application>Microsoft Office Word</Application>
  <DocSecurity>0</DocSecurity>
  <Lines>42</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HN1400 – OHS</vt:lpstr>
      <vt:lpstr>Chapter 5 – Chemical and Biological Agents</vt:lpstr>
    </vt:vector>
  </TitlesOfParts>
  <Company>College of the North Atlantic</Company>
  <LinksUpToDate>false</LinksUpToDate>
  <CharactersWithSpaces>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6</cp:revision>
  <cp:lastPrinted>2015-01-26T15:38:00Z</cp:lastPrinted>
  <dcterms:created xsi:type="dcterms:W3CDTF">2015-02-09T17:22:00Z</dcterms:created>
  <dcterms:modified xsi:type="dcterms:W3CDTF">2015-02-10T14:38:00Z</dcterms:modified>
</cp:coreProperties>
</file>