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Mar>
          <w:top w:w="60" w:type="dxa"/>
          <w:left w:w="60" w:type="dxa"/>
          <w:bottom w:w="60" w:type="dxa"/>
          <w:right w:w="60" w:type="dxa"/>
        </w:tblCellMar>
        <w:tblLook w:val="04A0"/>
      </w:tblPr>
      <w:tblGrid>
        <w:gridCol w:w="924"/>
        <w:gridCol w:w="7637"/>
        <w:gridCol w:w="439"/>
      </w:tblGrid>
      <w:tr w:rsidR="00870CA9" w:rsidRPr="00870CA9" w:rsidTr="00870CA9">
        <w:trPr>
          <w:gridAfter w:val="1"/>
          <w:wAfter w:w="480" w:type="dxa"/>
          <w:trHeight w:val="900"/>
        </w:trPr>
        <w:tc>
          <w:tcPr>
            <w:tcW w:w="8340" w:type="dxa"/>
            <w:gridSpan w:val="2"/>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r>
              <w:rPr>
                <w:rFonts w:ascii="Arial" w:eastAsia="Times New Roman" w:hAnsi="Arial" w:cs="Arial"/>
                <w:b/>
                <w:bCs/>
                <w:color w:val="003366"/>
                <w:sz w:val="27"/>
                <w:szCs w:val="27"/>
              </w:rPr>
              <w:t xml:space="preserve">Microeconomics </w:t>
            </w:r>
            <w:r w:rsidRPr="00870CA9">
              <w:rPr>
                <w:rFonts w:ascii="Arial" w:eastAsia="Times New Roman" w:hAnsi="Arial" w:cs="Arial"/>
                <w:b/>
                <w:bCs/>
                <w:color w:val="003366"/>
                <w:sz w:val="27"/>
                <w:szCs w:val="27"/>
              </w:rPr>
              <w:t>Unit 7:</w:t>
            </w:r>
            <w:r w:rsidRPr="00870CA9">
              <w:rPr>
                <w:rFonts w:ascii="Arial" w:eastAsia="Times New Roman" w:hAnsi="Arial" w:cs="Arial"/>
                <w:color w:val="003366"/>
                <w:sz w:val="17"/>
                <w:szCs w:val="17"/>
              </w:rPr>
              <w:t xml:space="preserve"> </w:t>
            </w:r>
            <w:r w:rsidRPr="00870CA9">
              <w:rPr>
                <w:rFonts w:ascii="Arial" w:eastAsia="Times New Roman" w:hAnsi="Arial" w:cs="Arial"/>
                <w:b/>
                <w:bCs/>
                <w:color w:val="003366"/>
                <w:sz w:val="27"/>
                <w:szCs w:val="27"/>
              </w:rPr>
              <w:t>The Long Run</w:t>
            </w:r>
          </w:p>
        </w:tc>
      </w:tr>
      <w:tr w:rsidR="00870CA9" w:rsidRPr="00870CA9" w:rsidTr="00870CA9">
        <w:tc>
          <w:tcPr>
            <w:tcW w:w="1020" w:type="dxa"/>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p>
        </w:tc>
        <w:tc>
          <w:tcPr>
            <w:tcW w:w="8340" w:type="dxa"/>
            <w:gridSpan w:val="2"/>
            <w:shd w:val="clear" w:color="auto" w:fill="EEF7F7"/>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r w:rsidRPr="00870CA9">
              <w:rPr>
                <w:rFonts w:ascii="Arial" w:eastAsia="Times New Roman" w:hAnsi="Arial" w:cs="Arial"/>
                <w:b/>
                <w:bCs/>
                <w:color w:val="003366"/>
                <w:sz w:val="20"/>
                <w:szCs w:val="20"/>
              </w:rPr>
              <w:t xml:space="preserve">Learning Objectives: </w:t>
            </w:r>
          </w:p>
        </w:tc>
      </w:tr>
      <w:tr w:rsidR="00870CA9" w:rsidRPr="00870CA9" w:rsidTr="00870CA9">
        <w:tc>
          <w:tcPr>
            <w:tcW w:w="1020" w:type="dxa"/>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p>
        </w:tc>
        <w:tc>
          <w:tcPr>
            <w:tcW w:w="8340" w:type="dxa"/>
            <w:vAlign w:val="center"/>
            <w:hideMark/>
          </w:tcPr>
          <w:p w:rsidR="00870CA9" w:rsidRPr="00870CA9" w:rsidRDefault="00870CA9" w:rsidP="00870CA9">
            <w:pPr>
              <w:spacing w:before="100" w:beforeAutospacing="1" w:after="100" w:afterAutospacing="1" w:line="240" w:lineRule="auto"/>
              <w:rPr>
                <w:rFonts w:ascii="Verdana" w:eastAsia="Times New Roman" w:hAnsi="Verdana" w:cs="Times New Roman"/>
                <w:color w:val="003366"/>
                <w:sz w:val="17"/>
                <w:szCs w:val="17"/>
              </w:rPr>
            </w:pPr>
            <w:r w:rsidRPr="00870CA9">
              <w:rPr>
                <w:rFonts w:ascii="Arial" w:eastAsia="Times New Roman" w:hAnsi="Arial" w:cs="Arial"/>
                <w:i/>
                <w:iCs/>
                <w:color w:val="003366"/>
                <w:sz w:val="20"/>
                <w:szCs w:val="20"/>
              </w:rPr>
              <w:br/>
              <w:t>By the end of this unit, you should be able to:</w:t>
            </w:r>
          </w:p>
          <w:p w:rsidR="00870CA9" w:rsidRPr="00870CA9" w:rsidRDefault="00870CA9" w:rsidP="00870CA9">
            <w:pPr>
              <w:numPr>
                <w:ilvl w:val="0"/>
                <w:numId w:val="1"/>
              </w:numPr>
              <w:spacing w:before="100" w:beforeAutospacing="1" w:after="240" w:line="240" w:lineRule="auto"/>
              <w:rPr>
                <w:rFonts w:ascii="Arial" w:eastAsia="Times New Roman" w:hAnsi="Arial" w:cs="Arial"/>
                <w:color w:val="003366"/>
                <w:sz w:val="20"/>
                <w:szCs w:val="20"/>
              </w:rPr>
            </w:pPr>
            <w:r w:rsidRPr="00870CA9">
              <w:rPr>
                <w:rFonts w:ascii="Arial" w:eastAsia="Times New Roman" w:hAnsi="Arial" w:cs="Arial"/>
                <w:color w:val="003366"/>
                <w:sz w:val="20"/>
                <w:szCs w:val="20"/>
              </w:rPr>
              <w:t xml:space="preserve">Distinguish between the short run and the long run </w:t>
            </w:r>
          </w:p>
          <w:p w:rsidR="00870CA9" w:rsidRPr="00870CA9" w:rsidRDefault="00870CA9" w:rsidP="00870CA9">
            <w:pPr>
              <w:numPr>
                <w:ilvl w:val="0"/>
                <w:numId w:val="1"/>
              </w:numPr>
              <w:spacing w:before="100" w:beforeAutospacing="1" w:after="240" w:line="240" w:lineRule="auto"/>
              <w:rPr>
                <w:rFonts w:ascii="Arial" w:eastAsia="Times New Roman" w:hAnsi="Arial" w:cs="Arial"/>
                <w:color w:val="003366"/>
                <w:sz w:val="20"/>
                <w:szCs w:val="20"/>
              </w:rPr>
            </w:pPr>
            <w:r w:rsidRPr="00870CA9">
              <w:rPr>
                <w:rFonts w:ascii="Arial" w:eastAsia="Times New Roman" w:hAnsi="Arial" w:cs="Arial"/>
                <w:color w:val="003366"/>
                <w:sz w:val="20"/>
                <w:szCs w:val="20"/>
              </w:rPr>
              <w:t xml:space="preserve">Understand what happens to a firms output when it increases its inputs </w:t>
            </w:r>
          </w:p>
          <w:p w:rsidR="00870CA9" w:rsidRPr="00870CA9" w:rsidRDefault="00870CA9" w:rsidP="00870CA9">
            <w:pPr>
              <w:numPr>
                <w:ilvl w:val="0"/>
                <w:numId w:val="1"/>
              </w:numPr>
              <w:spacing w:before="100" w:beforeAutospacing="1" w:after="240" w:line="240" w:lineRule="auto"/>
              <w:rPr>
                <w:rFonts w:ascii="Arial" w:eastAsia="Times New Roman" w:hAnsi="Arial" w:cs="Arial"/>
                <w:color w:val="003366"/>
                <w:sz w:val="20"/>
                <w:szCs w:val="20"/>
              </w:rPr>
            </w:pPr>
            <w:r w:rsidRPr="00870CA9">
              <w:rPr>
                <w:rFonts w:ascii="Arial" w:eastAsia="Times New Roman" w:hAnsi="Arial" w:cs="Arial"/>
                <w:color w:val="003366"/>
                <w:sz w:val="20"/>
                <w:szCs w:val="20"/>
              </w:rPr>
              <w:t xml:space="preserve">Understand why big firms can enjoy great advantages yet small firms can also be successful </w:t>
            </w:r>
          </w:p>
          <w:p w:rsidR="00870CA9" w:rsidRPr="00870CA9" w:rsidRDefault="00870CA9" w:rsidP="00870CA9">
            <w:pPr>
              <w:numPr>
                <w:ilvl w:val="0"/>
                <w:numId w:val="1"/>
              </w:numPr>
              <w:spacing w:before="100" w:beforeAutospacing="1" w:after="240" w:line="240" w:lineRule="auto"/>
              <w:rPr>
                <w:rFonts w:ascii="Arial" w:eastAsia="Times New Roman" w:hAnsi="Arial" w:cs="Arial"/>
                <w:color w:val="003366"/>
                <w:sz w:val="20"/>
                <w:szCs w:val="20"/>
              </w:rPr>
            </w:pPr>
            <w:r w:rsidRPr="00870CA9">
              <w:rPr>
                <w:rFonts w:ascii="Arial" w:eastAsia="Times New Roman" w:hAnsi="Arial" w:cs="Arial"/>
                <w:color w:val="003366"/>
                <w:sz w:val="20"/>
                <w:szCs w:val="20"/>
              </w:rPr>
              <w:t xml:space="preserve">Understand why firms can sometimes be too big </w:t>
            </w:r>
          </w:p>
          <w:p w:rsidR="00870CA9" w:rsidRPr="00870CA9" w:rsidRDefault="00870CA9" w:rsidP="00870CA9">
            <w:pPr>
              <w:numPr>
                <w:ilvl w:val="0"/>
                <w:numId w:val="1"/>
              </w:numPr>
              <w:spacing w:before="100" w:beforeAutospacing="1" w:after="240" w:line="240" w:lineRule="auto"/>
              <w:rPr>
                <w:rFonts w:ascii="Arial" w:eastAsia="Times New Roman" w:hAnsi="Arial" w:cs="Arial"/>
                <w:color w:val="003366"/>
                <w:sz w:val="20"/>
                <w:szCs w:val="20"/>
              </w:rPr>
            </w:pPr>
            <w:r w:rsidRPr="00870CA9">
              <w:rPr>
                <w:rFonts w:ascii="Arial" w:eastAsia="Times New Roman" w:hAnsi="Arial" w:cs="Arial"/>
                <w:color w:val="003366"/>
                <w:sz w:val="20"/>
                <w:szCs w:val="20"/>
              </w:rPr>
              <w:t xml:space="preserve">Explain what is meant by the right size of firm </w:t>
            </w:r>
          </w:p>
          <w:p w:rsidR="00870CA9" w:rsidRPr="00870CA9" w:rsidRDefault="00870CA9" w:rsidP="00870CA9">
            <w:pPr>
              <w:numPr>
                <w:ilvl w:val="0"/>
                <w:numId w:val="1"/>
              </w:numPr>
              <w:spacing w:before="100" w:beforeAutospacing="1" w:after="100" w:afterAutospacing="1" w:line="240" w:lineRule="auto"/>
              <w:rPr>
                <w:rFonts w:ascii="Arial" w:eastAsia="Times New Roman" w:hAnsi="Arial" w:cs="Arial"/>
                <w:color w:val="003366"/>
                <w:sz w:val="20"/>
                <w:szCs w:val="20"/>
              </w:rPr>
            </w:pPr>
            <w:r w:rsidRPr="00870CA9">
              <w:rPr>
                <w:rFonts w:ascii="Arial" w:eastAsia="Times New Roman" w:hAnsi="Arial" w:cs="Arial"/>
                <w:color w:val="003366"/>
                <w:sz w:val="20"/>
                <w:szCs w:val="20"/>
              </w:rPr>
              <w:t xml:space="preserve">Explain why markets can sometimes be too small </w:t>
            </w:r>
          </w:p>
          <w:p w:rsidR="00870CA9" w:rsidRPr="00870CA9" w:rsidRDefault="00870CA9" w:rsidP="00870CA9">
            <w:pPr>
              <w:spacing w:after="0" w:line="240" w:lineRule="auto"/>
              <w:rPr>
                <w:rFonts w:ascii="Verdana" w:eastAsia="Times New Roman" w:hAnsi="Verdana" w:cs="Times New Roman"/>
                <w:color w:val="003366"/>
                <w:sz w:val="17"/>
                <w:szCs w:val="17"/>
              </w:rPr>
            </w:pPr>
          </w:p>
        </w:tc>
        <w:tc>
          <w:tcPr>
            <w:tcW w:w="0" w:type="auto"/>
            <w:vAlign w:val="center"/>
            <w:hideMark/>
          </w:tcPr>
          <w:p w:rsidR="00870CA9" w:rsidRPr="00870CA9" w:rsidRDefault="00870CA9" w:rsidP="00870CA9">
            <w:pPr>
              <w:spacing w:after="0" w:line="240" w:lineRule="auto"/>
              <w:rPr>
                <w:rFonts w:ascii="Times New Roman" w:eastAsia="Times New Roman" w:hAnsi="Times New Roman" w:cs="Times New Roman"/>
                <w:sz w:val="20"/>
                <w:szCs w:val="20"/>
              </w:rPr>
            </w:pPr>
          </w:p>
        </w:tc>
      </w:tr>
      <w:tr w:rsidR="00870CA9" w:rsidRPr="00870CA9" w:rsidTr="00870CA9">
        <w:tc>
          <w:tcPr>
            <w:tcW w:w="0" w:type="auto"/>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r w:rsidRPr="00870CA9">
              <w:rPr>
                <w:rFonts w:ascii="Verdana" w:eastAsia="Times New Roman" w:hAnsi="Verdana" w:cs="Times New Roman"/>
                <w:color w:val="003366"/>
                <w:sz w:val="17"/>
                <w:szCs w:val="17"/>
              </w:rPr>
              <w:t> </w:t>
            </w:r>
          </w:p>
        </w:tc>
        <w:tc>
          <w:tcPr>
            <w:tcW w:w="0" w:type="auto"/>
            <w:gridSpan w:val="2"/>
            <w:shd w:val="clear" w:color="auto" w:fill="EEF7F7"/>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r w:rsidRPr="00870CA9">
              <w:rPr>
                <w:rFonts w:ascii="Arial" w:eastAsia="Times New Roman" w:hAnsi="Arial" w:cs="Arial"/>
                <w:b/>
                <w:bCs/>
                <w:color w:val="003366"/>
                <w:sz w:val="20"/>
                <w:szCs w:val="20"/>
              </w:rPr>
              <w:t>Learning Materials:</w:t>
            </w:r>
          </w:p>
        </w:tc>
      </w:tr>
      <w:tr w:rsidR="00870CA9" w:rsidRPr="00870CA9" w:rsidTr="00870CA9">
        <w:tc>
          <w:tcPr>
            <w:tcW w:w="0" w:type="auto"/>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r w:rsidRPr="00870CA9">
              <w:rPr>
                <w:rFonts w:ascii="Verdana" w:eastAsia="Times New Roman" w:hAnsi="Verdana" w:cs="Times New Roman"/>
                <w:color w:val="003366"/>
                <w:sz w:val="17"/>
                <w:szCs w:val="17"/>
              </w:rPr>
              <w:t> </w:t>
            </w:r>
          </w:p>
        </w:tc>
        <w:tc>
          <w:tcPr>
            <w:tcW w:w="0" w:type="auto"/>
            <w:gridSpan w:val="2"/>
            <w:vAlign w:val="center"/>
            <w:hideMark/>
          </w:tcPr>
          <w:p w:rsidR="00870CA9" w:rsidRPr="00870CA9" w:rsidRDefault="00870CA9" w:rsidP="00870CA9">
            <w:pPr>
              <w:numPr>
                <w:ilvl w:val="0"/>
                <w:numId w:val="2"/>
              </w:numPr>
              <w:spacing w:before="100" w:beforeAutospacing="1" w:after="100" w:afterAutospacing="1" w:line="240" w:lineRule="auto"/>
              <w:rPr>
                <w:rFonts w:ascii="Verdana" w:eastAsia="Times New Roman" w:hAnsi="Verdana" w:cs="Times New Roman"/>
                <w:color w:val="003366"/>
                <w:sz w:val="17"/>
                <w:szCs w:val="17"/>
              </w:rPr>
            </w:pPr>
            <w:r w:rsidRPr="00870CA9">
              <w:rPr>
                <w:rFonts w:ascii="Arial" w:eastAsia="Times New Roman" w:hAnsi="Arial" w:cs="Arial"/>
                <w:color w:val="003366"/>
                <w:sz w:val="20"/>
                <w:szCs w:val="20"/>
              </w:rPr>
              <w:t xml:space="preserve">Read: Chapter 7 - Principles of Microeconomics, Sayre &amp; Morris </w:t>
            </w:r>
          </w:p>
        </w:tc>
      </w:tr>
      <w:tr w:rsidR="00870CA9" w:rsidRPr="00870CA9" w:rsidTr="00870CA9">
        <w:tc>
          <w:tcPr>
            <w:tcW w:w="1020" w:type="dxa"/>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p>
        </w:tc>
        <w:tc>
          <w:tcPr>
            <w:tcW w:w="8340" w:type="dxa"/>
            <w:gridSpan w:val="2"/>
            <w:shd w:val="clear" w:color="auto" w:fill="EEF7F7"/>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r w:rsidRPr="00870CA9">
              <w:rPr>
                <w:rFonts w:ascii="Arial" w:eastAsia="Times New Roman" w:hAnsi="Arial" w:cs="Arial"/>
                <w:b/>
                <w:bCs/>
                <w:color w:val="003366"/>
                <w:sz w:val="20"/>
                <w:szCs w:val="20"/>
              </w:rPr>
              <w:t>Overview of this Unit</w:t>
            </w:r>
          </w:p>
        </w:tc>
      </w:tr>
      <w:tr w:rsidR="00870CA9" w:rsidRPr="00870CA9" w:rsidTr="00870CA9">
        <w:tc>
          <w:tcPr>
            <w:tcW w:w="1020" w:type="dxa"/>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p>
        </w:tc>
        <w:tc>
          <w:tcPr>
            <w:tcW w:w="8340" w:type="dxa"/>
            <w:gridSpan w:val="2"/>
            <w:vAlign w:val="center"/>
            <w:hideMark/>
          </w:tcPr>
          <w:p w:rsidR="00870CA9" w:rsidRPr="00870CA9" w:rsidRDefault="00870CA9" w:rsidP="00870CA9">
            <w:pPr>
              <w:spacing w:before="100" w:beforeAutospacing="1" w:after="100" w:afterAutospacing="1" w:line="240" w:lineRule="auto"/>
              <w:rPr>
                <w:rFonts w:ascii="Verdana" w:eastAsia="Times New Roman" w:hAnsi="Verdana" w:cs="Times New Roman"/>
                <w:color w:val="003366"/>
                <w:sz w:val="17"/>
                <w:szCs w:val="17"/>
              </w:rPr>
            </w:pPr>
            <w:r w:rsidRPr="00870CA9">
              <w:rPr>
                <w:rFonts w:ascii="Arial" w:eastAsia="Times New Roman" w:hAnsi="Arial" w:cs="Arial"/>
                <w:color w:val="003366"/>
                <w:sz w:val="20"/>
                <w:szCs w:val="20"/>
              </w:rPr>
              <w:br/>
              <w:t xml:space="preserve">By now, we know that economics is a study of choice. We make choices in order to maximize our individual and/or collective benefits. </w:t>
            </w:r>
          </w:p>
          <w:p w:rsidR="00870CA9" w:rsidRPr="00870CA9" w:rsidRDefault="00870CA9" w:rsidP="00870CA9">
            <w:pPr>
              <w:spacing w:before="100" w:beforeAutospacing="1" w:after="100" w:afterAutospacing="1" w:line="240" w:lineRule="auto"/>
              <w:rPr>
                <w:rFonts w:ascii="Verdana" w:eastAsia="Times New Roman" w:hAnsi="Verdana" w:cs="Arial"/>
                <w:color w:val="003366"/>
                <w:sz w:val="17"/>
                <w:szCs w:val="17"/>
              </w:rPr>
            </w:pPr>
            <w:r w:rsidRPr="00870CA9">
              <w:rPr>
                <w:rFonts w:ascii="Arial" w:eastAsia="Times New Roman" w:hAnsi="Arial" w:cs="Arial"/>
                <w:color w:val="003366"/>
                <w:sz w:val="20"/>
                <w:szCs w:val="20"/>
              </w:rPr>
              <w:t>When analyzing the economic circumstances of a firm it is important to realize that firms operate in a changing and evolving environment. Although it is easier to look at a snapshot of a firm in order to determine its economic health, the reality is that it is a continuous operation that changes over time. Now that we have developed an understanding of how to analyze the economic health of a firm in the short run, we will move to a more realistic analysis of the firm as it operates over time, the Long Run.</w:t>
            </w:r>
          </w:p>
          <w:p w:rsidR="00870CA9" w:rsidRPr="00870CA9" w:rsidRDefault="00870CA9" w:rsidP="00870CA9">
            <w:pPr>
              <w:spacing w:after="0" w:line="240" w:lineRule="auto"/>
              <w:rPr>
                <w:rFonts w:ascii="Verdana" w:eastAsia="Times New Roman" w:hAnsi="Verdana" w:cs="Times New Roman"/>
                <w:color w:val="003366"/>
                <w:sz w:val="17"/>
                <w:szCs w:val="17"/>
              </w:rPr>
            </w:pPr>
          </w:p>
        </w:tc>
      </w:tr>
    </w:tbl>
    <w:p w:rsidR="00870CA9" w:rsidRPr="00870CA9" w:rsidRDefault="00870CA9" w:rsidP="00870CA9">
      <w:pPr>
        <w:keepNext/>
        <w:snapToGrid w:val="0"/>
        <w:spacing w:after="0" w:line="240" w:lineRule="auto"/>
        <w:outlineLvl w:val="0"/>
        <w:rPr>
          <w:rFonts w:ascii="Verdana" w:eastAsia="Times New Roman" w:hAnsi="Verdana" w:cs="Times New Roman"/>
          <w:color w:val="FFFFFF"/>
          <w:kern w:val="36"/>
          <w:sz w:val="17"/>
          <w:szCs w:val="17"/>
          <w:lang w:val="en-CA"/>
        </w:rPr>
      </w:pPr>
      <w:r w:rsidRPr="00870CA9">
        <w:rPr>
          <w:rFonts w:ascii="Verdana" w:eastAsia="Times New Roman" w:hAnsi="Verdana" w:cs="Times New Roman"/>
          <w:color w:val="FFFFFF"/>
          <w:kern w:val="36"/>
          <w:sz w:val="17"/>
          <w:szCs w:val="17"/>
          <w:lang w:val="en-CA"/>
        </w:rPr>
        <w:t>EC1100 Microeconomics - PT (CL) - Unit 7.  Long Run Production Costs -    Short Run Versus Long Run</w:t>
      </w:r>
    </w:p>
    <w:p w:rsidR="00870CA9" w:rsidRPr="00870CA9" w:rsidRDefault="00870CA9" w:rsidP="00870CA9">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870CA9" w:rsidRPr="00870CA9" w:rsidTr="00870CA9">
        <w:tc>
          <w:tcPr>
            <w:tcW w:w="0" w:type="auto"/>
            <w:shd w:val="clear" w:color="auto" w:fill="EEF7F7"/>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r w:rsidRPr="00870CA9">
              <w:rPr>
                <w:rFonts w:ascii="Arial" w:eastAsia="Times New Roman" w:hAnsi="Arial" w:cs="Arial"/>
                <w:b/>
                <w:bCs/>
                <w:color w:val="003366"/>
                <w:sz w:val="27"/>
              </w:rPr>
              <w:t>Unit 7 - Topic 1: Short Run Versus Long Run</w:t>
            </w:r>
          </w:p>
        </w:tc>
      </w:tr>
      <w:tr w:rsidR="00870CA9" w:rsidRPr="00870CA9" w:rsidTr="00870CA9">
        <w:tc>
          <w:tcPr>
            <w:tcW w:w="0" w:type="auto"/>
            <w:hideMark/>
          </w:tcPr>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color w:val="003366"/>
                <w:sz w:val="20"/>
                <w:szCs w:val="20"/>
              </w:rPr>
              <w:br/>
              <w:t>In the last unit we looked at short run costs. We learned that in the short run the factors of production (Land, Labor, Capital and Enterprise) tend to be fixed. We know, however, firms operate over time and factors of production can change. In economics this is known as the Long Run. By definition, the long run involves an analysis of the firm in which all factors of production (Land, Labor, Capital and Enterprise) are variable.</w:t>
            </w:r>
          </w:p>
          <w:p w:rsidR="00870CA9" w:rsidRPr="00870CA9" w:rsidRDefault="00870CA9" w:rsidP="00870CA9">
            <w:pPr>
              <w:spacing w:before="100" w:beforeAutospacing="1" w:after="100" w:afterAutospacing="1" w:line="240" w:lineRule="auto"/>
              <w:rPr>
                <w:rFonts w:ascii="Verdana" w:eastAsia="Times New Roman" w:hAnsi="Verdana" w:cs="Times New Roman"/>
                <w:color w:val="003366"/>
                <w:sz w:val="17"/>
                <w:szCs w:val="17"/>
              </w:rPr>
            </w:pPr>
            <w:r w:rsidRPr="00870CA9">
              <w:rPr>
                <w:rFonts w:ascii="Arial" w:eastAsia="Times New Roman" w:hAnsi="Arial" w:cs="Arial"/>
                <w:color w:val="003366"/>
                <w:sz w:val="20"/>
                <w:szCs w:val="20"/>
              </w:rPr>
              <w:t xml:space="preserve">Firms operate in the Short Run. To analyze the Long run then we must look at a series of short runs over time. In the short run we saw that firms experience a decline in their marginal capacity. In the </w:t>
            </w:r>
            <w:r w:rsidRPr="00870CA9">
              <w:rPr>
                <w:rFonts w:ascii="Arial" w:eastAsia="Times New Roman" w:hAnsi="Arial" w:cs="Arial"/>
                <w:b/>
                <w:color w:val="FF0000"/>
                <w:sz w:val="28"/>
                <w:szCs w:val="20"/>
              </w:rPr>
              <w:lastRenderedPageBreak/>
              <w:t>long</w:t>
            </w:r>
            <w:r w:rsidRPr="00870CA9">
              <w:rPr>
                <w:rFonts w:ascii="Arial" w:eastAsia="Times New Roman" w:hAnsi="Arial" w:cs="Arial"/>
                <w:color w:val="003366"/>
                <w:sz w:val="20"/>
                <w:szCs w:val="20"/>
              </w:rPr>
              <w:t xml:space="preserve"> run however this does not have to be the case because firms can adapt and change their size to accommodate change. To go back to our analogy of adding cooks in the kitchen, in the short run too many cooks in the kitchen will eventually lead to an overall reduction in the contribution of each additional cook. In the long run we could simply increase the size of the kitchen to accommodate the extra help and thereby allow us to continue to increase output - more cooks in a bigger kitchen preparing more food!</w:t>
            </w:r>
          </w:p>
        </w:tc>
      </w:tr>
    </w:tbl>
    <w:p w:rsidR="00870CA9" w:rsidRPr="00870CA9" w:rsidRDefault="00870CA9" w:rsidP="00870CA9">
      <w:pPr>
        <w:keepNext/>
        <w:snapToGrid w:val="0"/>
        <w:spacing w:after="0" w:line="240" w:lineRule="auto"/>
        <w:outlineLvl w:val="0"/>
        <w:rPr>
          <w:rFonts w:ascii="Verdana" w:eastAsia="Times New Roman" w:hAnsi="Verdana" w:cs="Times New Roman"/>
          <w:color w:val="FFFFFF"/>
          <w:kern w:val="36"/>
          <w:sz w:val="17"/>
          <w:szCs w:val="17"/>
          <w:lang w:val="en-CA"/>
        </w:rPr>
      </w:pPr>
      <w:r w:rsidRPr="00870CA9">
        <w:rPr>
          <w:rFonts w:ascii="Verdana" w:eastAsia="Times New Roman" w:hAnsi="Verdana" w:cs="Times New Roman"/>
          <w:color w:val="FFFFFF"/>
          <w:kern w:val="36"/>
          <w:sz w:val="17"/>
          <w:szCs w:val="17"/>
          <w:lang w:val="en-CA"/>
        </w:rPr>
        <w:lastRenderedPageBreak/>
        <w:t>EC1100 Microeconomics - PT (CL) - Unit 7.  Long Run Production Costs -    Economies of Scale</w:t>
      </w:r>
    </w:p>
    <w:p w:rsidR="00870CA9" w:rsidRPr="00870CA9" w:rsidRDefault="00870CA9" w:rsidP="00870CA9">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870CA9" w:rsidRPr="00870CA9" w:rsidTr="00870CA9">
        <w:tc>
          <w:tcPr>
            <w:tcW w:w="0" w:type="auto"/>
            <w:shd w:val="clear" w:color="auto" w:fill="EEF7F7"/>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r w:rsidRPr="00870CA9">
              <w:rPr>
                <w:rFonts w:ascii="Arial" w:eastAsia="Times New Roman" w:hAnsi="Arial" w:cs="Arial"/>
                <w:b/>
                <w:bCs/>
                <w:color w:val="003366"/>
                <w:sz w:val="27"/>
                <w:lang w:val="en-GB"/>
              </w:rPr>
              <w:t>Unit 7 - Topic 2: Economies of Scale</w:t>
            </w:r>
          </w:p>
        </w:tc>
      </w:tr>
      <w:tr w:rsidR="00870CA9" w:rsidRPr="00870CA9" w:rsidTr="00870CA9">
        <w:tc>
          <w:tcPr>
            <w:tcW w:w="0" w:type="auto"/>
            <w:hideMark/>
          </w:tcPr>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color w:val="003366"/>
                <w:sz w:val="20"/>
                <w:szCs w:val="20"/>
              </w:rPr>
              <w:br/>
              <w:t xml:space="preserve">As a firm gets bigger it can benefit from various cost reductions that occur due to size.  The situation in which a firms growing output increases by a greater percentage than do its inputs is known as </w:t>
            </w:r>
            <w:r w:rsidRPr="00870CA9">
              <w:rPr>
                <w:rFonts w:ascii="Arial" w:eastAsia="Times New Roman" w:hAnsi="Arial" w:cs="Arial"/>
                <w:b/>
                <w:bCs/>
                <w:color w:val="003366"/>
                <w:sz w:val="20"/>
                <w:szCs w:val="20"/>
              </w:rPr>
              <w:t>increasing returns to scale</w:t>
            </w:r>
            <w:r w:rsidRPr="00870CA9">
              <w:rPr>
                <w:rFonts w:ascii="Arial" w:eastAsia="Times New Roman" w:hAnsi="Arial" w:cs="Arial"/>
                <w:color w:val="003366"/>
                <w:sz w:val="20"/>
                <w:szCs w:val="20"/>
              </w:rPr>
              <w:t>.  Why is this so?  Two major factors contribute to this: Technical Economies Of Scale, also referred to as increasing returns to scale and Pecuniary (money related) economies of scale</w:t>
            </w:r>
          </w:p>
          <w:p w:rsidR="00870CA9" w:rsidRPr="00870CA9" w:rsidRDefault="00870CA9" w:rsidP="00870CA9">
            <w:pPr>
              <w:spacing w:after="240" w:line="240" w:lineRule="auto"/>
              <w:rPr>
                <w:rFonts w:ascii="Verdana" w:eastAsia="Times New Roman" w:hAnsi="Verdana" w:cs="Times New Roman"/>
                <w:color w:val="003366"/>
                <w:sz w:val="17"/>
                <w:szCs w:val="17"/>
              </w:rPr>
            </w:pPr>
            <w:r w:rsidRPr="00870CA9">
              <w:rPr>
                <w:rFonts w:ascii="Arial" w:eastAsia="Times New Roman" w:hAnsi="Arial" w:cs="Arial"/>
                <w:b/>
                <w:bCs/>
                <w:i/>
                <w:iCs/>
                <w:color w:val="0C8865"/>
                <w:sz w:val="20"/>
              </w:rPr>
              <w:t>Technical Economies of Scale</w:t>
            </w:r>
          </w:p>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color w:val="003366"/>
                <w:sz w:val="20"/>
                <w:szCs w:val="20"/>
              </w:rPr>
              <w:t>Technical economies include cost advantages achieved through specialization and the division of labour.  This is exemplified through assembly line operations.  A product, such as a car, rolls down an assembly line allowing a specific person on the line to complete a specific task such as mounting the engine, installing a tire or installing a windshield.  Seeing the task is specific and repeated the worker can become very proficient at performing it reducing time and cost.</w:t>
            </w:r>
          </w:p>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color w:val="003366"/>
                <w:sz w:val="20"/>
                <w:szCs w:val="20"/>
              </w:rPr>
              <w:t>Another technical economy involves the use of specialized tools to do a certain task.  Large-scale mass production operations allow tools to be specialized so that they can perform a specific task very quickly and very well.</w:t>
            </w:r>
          </w:p>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color w:val="003366"/>
                <w:sz w:val="20"/>
                <w:szCs w:val="20"/>
              </w:rPr>
              <w:t>Finally, technical economies also include the specialization of managers who in large-scale operations can each focus on a narrow aspect of managerial responsibility.</w:t>
            </w:r>
          </w:p>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b/>
                <w:bCs/>
                <w:i/>
                <w:iCs/>
                <w:color w:val="0C8865"/>
                <w:sz w:val="20"/>
              </w:rPr>
              <w:t>Pecuniary (money related) Economies of Scale</w:t>
            </w:r>
          </w:p>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color w:val="003366"/>
                <w:sz w:val="20"/>
                <w:szCs w:val="20"/>
              </w:rPr>
              <w:t>Larger firms also benefit from access to lower cost money.  Borrowing costs are often lower for large-scale established firms.  With larger financial resources and higher volumes, larger firms can also buy or sell larger quantities of products and buy more and therefore lower relative cost advertising space.  Finally, large firms do such high volumes that they produce sufficient by-products (left-overs, excess, waste material) that in-turn they can sell to other firms.</w:t>
            </w:r>
          </w:p>
        </w:tc>
      </w:tr>
    </w:tbl>
    <w:p w:rsidR="00870CA9" w:rsidRPr="00870CA9" w:rsidRDefault="00870CA9" w:rsidP="00870CA9">
      <w:pPr>
        <w:keepNext/>
        <w:snapToGrid w:val="0"/>
        <w:spacing w:after="0" w:line="240" w:lineRule="auto"/>
        <w:outlineLvl w:val="0"/>
        <w:rPr>
          <w:rFonts w:ascii="Verdana" w:eastAsia="Times New Roman" w:hAnsi="Verdana" w:cs="Times New Roman"/>
          <w:color w:val="FFFFFF"/>
          <w:kern w:val="36"/>
          <w:sz w:val="17"/>
          <w:szCs w:val="17"/>
          <w:lang w:val="en-CA"/>
        </w:rPr>
      </w:pPr>
      <w:r w:rsidRPr="00870CA9">
        <w:rPr>
          <w:rFonts w:ascii="Verdana" w:eastAsia="Times New Roman" w:hAnsi="Verdana" w:cs="Times New Roman"/>
          <w:color w:val="FFFFFF"/>
          <w:kern w:val="36"/>
          <w:sz w:val="17"/>
          <w:szCs w:val="17"/>
          <w:lang w:val="en-CA"/>
        </w:rPr>
        <w:t>EC1100 Microeconomics - PT (CL) - Unit 7.  Long Run Production Costs -    Advantages of Bigness</w:t>
      </w:r>
    </w:p>
    <w:p w:rsidR="00870CA9" w:rsidRPr="00870CA9" w:rsidRDefault="00870CA9" w:rsidP="00870CA9">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870CA9" w:rsidRPr="00870CA9" w:rsidTr="00870CA9">
        <w:tc>
          <w:tcPr>
            <w:tcW w:w="0" w:type="auto"/>
            <w:shd w:val="clear" w:color="auto" w:fill="EEF7F7"/>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r w:rsidRPr="00870CA9">
              <w:rPr>
                <w:rFonts w:ascii="Arial" w:eastAsia="Times New Roman" w:hAnsi="Arial" w:cs="Arial"/>
                <w:b/>
                <w:bCs/>
                <w:color w:val="003366"/>
                <w:sz w:val="27"/>
                <w:szCs w:val="27"/>
                <w:lang w:val="en-GB"/>
              </w:rPr>
              <w:t>Unit 7 - Topic 3 - Advantages of Bigness</w:t>
            </w:r>
          </w:p>
        </w:tc>
      </w:tr>
      <w:tr w:rsidR="00870CA9" w:rsidRPr="00870CA9" w:rsidTr="00870CA9">
        <w:tc>
          <w:tcPr>
            <w:tcW w:w="0" w:type="auto"/>
            <w:hideMark/>
          </w:tcPr>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color w:val="003366"/>
                <w:sz w:val="20"/>
                <w:szCs w:val="20"/>
              </w:rPr>
              <w:br/>
              <w:t xml:space="preserve">As a firm gets bigger it can benefit from various cost reductions that occur due to size.  The situation in which a firm's growing output increases by a greater percentage than do its inputs is known as </w:t>
            </w:r>
            <w:r w:rsidRPr="00870CA9">
              <w:rPr>
                <w:rFonts w:ascii="Arial" w:eastAsia="Times New Roman" w:hAnsi="Arial" w:cs="Arial"/>
                <w:b/>
                <w:bCs/>
                <w:color w:val="003366"/>
                <w:sz w:val="20"/>
                <w:szCs w:val="20"/>
              </w:rPr>
              <w:t>increasing returns to scale</w:t>
            </w:r>
            <w:r w:rsidRPr="00870CA9">
              <w:rPr>
                <w:rFonts w:ascii="Arial" w:eastAsia="Times New Roman" w:hAnsi="Arial" w:cs="Arial"/>
                <w:color w:val="003366"/>
                <w:sz w:val="20"/>
                <w:szCs w:val="20"/>
              </w:rPr>
              <w:t>.  Why is this so?  Two major factors contribute to this: Technical Economies Of Scale, also referred to as increasing returns to scale and Pecuniary (money related) economies of scale.</w:t>
            </w:r>
          </w:p>
          <w:p w:rsidR="00870CA9" w:rsidRPr="00870CA9" w:rsidRDefault="00870CA9" w:rsidP="00870CA9">
            <w:pPr>
              <w:spacing w:after="240" w:line="240" w:lineRule="auto"/>
              <w:rPr>
                <w:rFonts w:ascii="Verdana" w:eastAsia="Times New Roman" w:hAnsi="Verdana" w:cs="Times New Roman"/>
                <w:color w:val="003366"/>
                <w:sz w:val="17"/>
                <w:szCs w:val="17"/>
              </w:rPr>
            </w:pPr>
            <w:r w:rsidRPr="00870CA9">
              <w:rPr>
                <w:rFonts w:ascii="Arial" w:eastAsia="Times New Roman" w:hAnsi="Arial" w:cs="Arial"/>
                <w:b/>
                <w:bCs/>
                <w:i/>
                <w:iCs/>
                <w:color w:val="0C8865"/>
                <w:sz w:val="20"/>
              </w:rPr>
              <w:t>Technical Economies of Scale</w:t>
            </w:r>
          </w:p>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color w:val="003366"/>
                <w:sz w:val="20"/>
                <w:szCs w:val="20"/>
              </w:rPr>
              <w:t xml:space="preserve">Technical economies include cost advantages achieved through specialization and the division of labour.  This is exemplified through assembly line operations.  A product, such as a car, rolls down </w:t>
            </w:r>
            <w:r w:rsidRPr="00870CA9">
              <w:rPr>
                <w:rFonts w:ascii="Arial" w:eastAsia="Times New Roman" w:hAnsi="Arial" w:cs="Arial"/>
                <w:color w:val="003366"/>
                <w:sz w:val="20"/>
                <w:szCs w:val="20"/>
              </w:rPr>
              <w:lastRenderedPageBreak/>
              <w:t>an assembly line allowing a specific person on the line to complete a specific task such as mounting the engine, installing a tire or installing a windshield.  Seeing the task is specific and repeated, the worker can become very proficient at performing it reducing time and cost.</w:t>
            </w:r>
          </w:p>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color w:val="003366"/>
                <w:sz w:val="20"/>
                <w:szCs w:val="20"/>
              </w:rPr>
              <w:t>Another technical economy involves the use of specialized tools to do a certain task.  Large-scale mass production operations allow tools to be specialized so that they can perform a specific task very quickly and very well.</w:t>
            </w:r>
          </w:p>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color w:val="003366"/>
                <w:sz w:val="20"/>
                <w:szCs w:val="20"/>
              </w:rPr>
              <w:t>Finally, technical economies also include the specialization of managers who in large-scale operations can each focus on a narrow aspect of managerial responsibility.</w:t>
            </w:r>
          </w:p>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b/>
                <w:bCs/>
                <w:i/>
                <w:iCs/>
                <w:color w:val="0C8865"/>
                <w:sz w:val="20"/>
              </w:rPr>
              <w:t>Pecuniary (money related) Economies of Scale</w:t>
            </w:r>
          </w:p>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color w:val="003366"/>
                <w:sz w:val="20"/>
                <w:szCs w:val="20"/>
              </w:rPr>
              <w:t>Larger firms also benefit from access to lower cost money.  Borrowing costs are often lower for large-scale established firms.  With larger financial resources and higher volumes, larger firms can also buy or sell larger quantities of products and buy more and therefore lower relative cost advertising space.  Finally, large firms do such high volumes that they produce sufficient by-products (left-overs, excess, waste material) that in-turn they can sell to other firms.</w:t>
            </w:r>
          </w:p>
        </w:tc>
      </w:tr>
    </w:tbl>
    <w:p w:rsidR="00870CA9" w:rsidRPr="00870CA9" w:rsidRDefault="00870CA9" w:rsidP="00870CA9">
      <w:pPr>
        <w:keepNext/>
        <w:snapToGrid w:val="0"/>
        <w:spacing w:after="0" w:line="240" w:lineRule="auto"/>
        <w:outlineLvl w:val="0"/>
        <w:rPr>
          <w:rFonts w:ascii="Verdana" w:eastAsia="Times New Roman" w:hAnsi="Verdana" w:cs="Times New Roman"/>
          <w:color w:val="FFFFFF"/>
          <w:kern w:val="36"/>
          <w:sz w:val="17"/>
          <w:szCs w:val="17"/>
          <w:lang w:val="en-CA"/>
        </w:rPr>
      </w:pPr>
      <w:r w:rsidRPr="00870CA9">
        <w:rPr>
          <w:rFonts w:ascii="Verdana" w:eastAsia="Times New Roman" w:hAnsi="Verdana" w:cs="Times New Roman"/>
          <w:color w:val="FFFFFF"/>
          <w:kern w:val="36"/>
          <w:sz w:val="17"/>
          <w:szCs w:val="17"/>
          <w:lang w:val="en-CA"/>
        </w:rPr>
        <w:lastRenderedPageBreak/>
        <w:t>EC1100 Microeconomics - PT (CL) - Unit 7.  Long Run Production Costs -    Disadvantages of Bigness</w:t>
      </w:r>
    </w:p>
    <w:p w:rsidR="00870CA9" w:rsidRPr="00870CA9" w:rsidRDefault="00870CA9" w:rsidP="00870CA9">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870CA9" w:rsidRPr="00870CA9" w:rsidTr="00870CA9">
        <w:tc>
          <w:tcPr>
            <w:tcW w:w="0" w:type="auto"/>
            <w:shd w:val="clear" w:color="auto" w:fill="EEF7F7"/>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r w:rsidRPr="00870CA9">
              <w:rPr>
                <w:rFonts w:ascii="Arial" w:eastAsia="Times New Roman" w:hAnsi="Arial" w:cs="Arial"/>
                <w:b/>
                <w:bCs/>
                <w:color w:val="003366"/>
                <w:sz w:val="27"/>
              </w:rPr>
              <w:t>Unit 7 - Topic 4: Disadvantages of Bigness</w:t>
            </w:r>
          </w:p>
        </w:tc>
      </w:tr>
      <w:tr w:rsidR="00870CA9" w:rsidRPr="00870CA9" w:rsidTr="00870CA9">
        <w:tc>
          <w:tcPr>
            <w:tcW w:w="0" w:type="auto"/>
            <w:hideMark/>
          </w:tcPr>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color w:val="003366"/>
                <w:sz w:val="20"/>
                <w:szCs w:val="20"/>
              </w:rPr>
              <w:br/>
              <w:t xml:space="preserve">Firms can grow too big for their own good especially in times of economic slowdown.   Airlines have provided a good example of how bigness can be a double-edged sword.  Large airlines such as </w:t>
            </w:r>
            <w:hyperlink r:id="rId6" w:history="1">
              <w:r w:rsidRPr="00870CA9">
                <w:rPr>
                  <w:rFonts w:ascii="Arial" w:eastAsia="Times New Roman" w:hAnsi="Arial" w:cs="Arial"/>
                  <w:color w:val="0000FF"/>
                  <w:sz w:val="20"/>
                </w:rPr>
                <w:t>Air Canada</w:t>
              </w:r>
            </w:hyperlink>
            <w:r w:rsidRPr="00870CA9">
              <w:rPr>
                <w:rFonts w:ascii="Arial" w:eastAsia="Times New Roman" w:hAnsi="Arial" w:cs="Arial"/>
                <w:color w:val="003366"/>
                <w:sz w:val="20"/>
                <w:szCs w:val="20"/>
              </w:rPr>
              <w:t xml:space="preserve"> have lots of aircraft allowing them to provide good market coverage and lots of flights.  After the terrorist attacks of September 2001 many people stopped flying leaving Air Canada and many other large airlines flying large aircrafts with empty seats.  As the market shrunk, Air Canada could not shrink quickly enough with it forcing them to seek bankruptcy protection.</w:t>
            </w:r>
          </w:p>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color w:val="003366"/>
                <w:sz w:val="20"/>
                <w:szCs w:val="20"/>
              </w:rPr>
              <w:t xml:space="preserve">Improved Technology is often seen as a way to preserve the benefits of economies of scale in the face of rising costs or a declining market.  Since 2001 Air Canada has downsized its fleet and bought new more fuel-efficient aircrafts.  These new airplanes, such as the new </w:t>
            </w:r>
            <w:hyperlink r:id="rId7" w:tgtFrame="_blank" w:history="1">
              <w:r w:rsidRPr="00870CA9">
                <w:rPr>
                  <w:rFonts w:ascii="Arial" w:eastAsia="Times New Roman" w:hAnsi="Arial" w:cs="Arial"/>
                  <w:color w:val="0000FF"/>
                  <w:sz w:val="20"/>
                </w:rPr>
                <w:t>Boeing 777 and 787</w:t>
              </w:r>
            </w:hyperlink>
            <w:r w:rsidRPr="00870CA9">
              <w:rPr>
                <w:rFonts w:ascii="Arial" w:eastAsia="Times New Roman" w:hAnsi="Arial" w:cs="Arial"/>
                <w:color w:val="003366"/>
                <w:sz w:val="20"/>
                <w:szCs w:val="20"/>
              </w:rPr>
              <w:t>, allow Air Canada to remain relatively large while at the same time reducing its operating costs.</w:t>
            </w:r>
          </w:p>
        </w:tc>
      </w:tr>
    </w:tbl>
    <w:p w:rsidR="00870CA9" w:rsidRPr="00870CA9" w:rsidRDefault="00870CA9" w:rsidP="00870CA9">
      <w:pPr>
        <w:keepNext/>
        <w:snapToGrid w:val="0"/>
        <w:spacing w:after="0" w:line="240" w:lineRule="auto"/>
        <w:outlineLvl w:val="0"/>
        <w:rPr>
          <w:rFonts w:ascii="Verdana" w:eastAsia="Times New Roman" w:hAnsi="Verdana" w:cs="Times New Roman"/>
          <w:color w:val="FFFFFF"/>
          <w:kern w:val="36"/>
          <w:sz w:val="17"/>
          <w:szCs w:val="17"/>
          <w:lang w:val="en-CA"/>
        </w:rPr>
      </w:pPr>
      <w:r w:rsidRPr="00870CA9">
        <w:rPr>
          <w:rFonts w:ascii="Verdana" w:eastAsia="Times New Roman" w:hAnsi="Verdana" w:cs="Times New Roman"/>
          <w:color w:val="FFFFFF"/>
          <w:kern w:val="36"/>
          <w:sz w:val="17"/>
          <w:szCs w:val="17"/>
          <w:lang w:val="en-CA"/>
        </w:rPr>
        <w:t>EC1100 Microeconomics - PT (CL) - Unit 7.  Long Run Production Costs -    Determine the Right Size of a Firm</w:t>
      </w:r>
    </w:p>
    <w:p w:rsidR="00870CA9" w:rsidRPr="00870CA9" w:rsidRDefault="00870CA9" w:rsidP="00870CA9">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870CA9" w:rsidRPr="00870CA9" w:rsidTr="00870CA9">
        <w:tc>
          <w:tcPr>
            <w:tcW w:w="0" w:type="auto"/>
            <w:shd w:val="clear" w:color="auto" w:fill="EEF7F7"/>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r w:rsidRPr="00870CA9">
              <w:rPr>
                <w:rFonts w:ascii="Arial" w:eastAsia="Times New Roman" w:hAnsi="Arial" w:cs="Arial"/>
                <w:b/>
                <w:bCs/>
                <w:color w:val="003366"/>
                <w:sz w:val="27"/>
                <w:szCs w:val="27"/>
              </w:rPr>
              <w:t>Unit 7 - Topic 5: Determine the right size of a firm</w:t>
            </w:r>
          </w:p>
        </w:tc>
      </w:tr>
      <w:tr w:rsidR="00870CA9" w:rsidRPr="00870CA9" w:rsidTr="00870CA9">
        <w:tc>
          <w:tcPr>
            <w:tcW w:w="0" w:type="auto"/>
            <w:hideMark/>
          </w:tcPr>
          <w:p w:rsidR="00870CA9" w:rsidRPr="00870CA9" w:rsidRDefault="00870CA9" w:rsidP="00870CA9">
            <w:pPr>
              <w:spacing w:after="0" w:line="240" w:lineRule="auto"/>
              <w:rPr>
                <w:rFonts w:ascii="Verdana" w:eastAsia="Times New Roman" w:hAnsi="Verdana" w:cs="Times New Roman"/>
                <w:color w:val="003366"/>
                <w:sz w:val="17"/>
                <w:szCs w:val="17"/>
              </w:rPr>
            </w:pPr>
          </w:p>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color w:val="003366"/>
                <w:sz w:val="20"/>
                <w:szCs w:val="20"/>
              </w:rPr>
              <w:t>Firms need to be large enough to obtain the advantages offered by increasing economies of scale, while are the same time not too big to suffer the problems that arise from being too big to quickly adapt to market changes.  Finding the right size for a firm is critical to its long term survival and success.  Using the tools described in the proceeding sections managers can better determine the right size for their firm in the long run.</w:t>
            </w:r>
          </w:p>
        </w:tc>
      </w:tr>
    </w:tbl>
    <w:p w:rsidR="00870CA9" w:rsidRPr="00870CA9" w:rsidRDefault="00870CA9" w:rsidP="00870CA9">
      <w:pPr>
        <w:keepNext/>
        <w:snapToGrid w:val="0"/>
        <w:spacing w:after="0" w:line="240" w:lineRule="auto"/>
        <w:outlineLvl w:val="0"/>
        <w:rPr>
          <w:rFonts w:ascii="Verdana" w:eastAsia="Times New Roman" w:hAnsi="Verdana" w:cs="Times New Roman"/>
          <w:color w:val="FFFFFF"/>
          <w:kern w:val="36"/>
          <w:sz w:val="17"/>
          <w:szCs w:val="17"/>
          <w:lang w:val="en-CA"/>
        </w:rPr>
      </w:pPr>
      <w:r w:rsidRPr="00870CA9">
        <w:rPr>
          <w:rFonts w:ascii="Verdana" w:eastAsia="Times New Roman" w:hAnsi="Verdana" w:cs="Times New Roman"/>
          <w:color w:val="FFFFFF"/>
          <w:kern w:val="36"/>
          <w:sz w:val="17"/>
          <w:szCs w:val="17"/>
          <w:lang w:val="en-CA"/>
        </w:rPr>
        <w:t>EC1100 Microeconomics - PT (CL) - Unit 7.  Long Run Production Costs -    The Effect of Market Size on Business</w:t>
      </w:r>
    </w:p>
    <w:p w:rsidR="00870CA9" w:rsidRPr="00870CA9" w:rsidRDefault="00870CA9" w:rsidP="00870CA9">
      <w:pPr>
        <w:spacing w:after="0" w:line="240" w:lineRule="auto"/>
        <w:rPr>
          <w:rFonts w:ascii="Verdana" w:eastAsia="Times New Roman" w:hAnsi="Verdana" w:cs="Times New Roman"/>
          <w:color w:val="003366"/>
          <w:sz w:val="17"/>
          <w:szCs w:val="17"/>
          <w:lang w:val="en-CA"/>
        </w:rPr>
      </w:pPr>
      <w:r w:rsidRPr="00870CA9">
        <w:rPr>
          <w:rFonts w:ascii="Verdana" w:eastAsia="Times New Roman" w:hAnsi="Verdana" w:cs="Times New Roman"/>
          <w:color w:val="003366"/>
          <w:sz w:val="17"/>
          <w:szCs w:val="17"/>
          <w:lang w:val="en-CA"/>
        </w:rPr>
        <w:br/>
      </w:r>
      <w:r w:rsidRPr="00870CA9">
        <w:rPr>
          <w:rFonts w:ascii="Verdana" w:eastAsia="Times New Roman" w:hAnsi="Verdana" w:cs="Times New Roman"/>
          <w:color w:val="FFFFFF"/>
          <w:sz w:val="17"/>
          <w:szCs w:val="17"/>
          <w:lang w:val="en-CA"/>
        </w:rPr>
        <w:pict/>
      </w:r>
    </w:p>
    <w:tbl>
      <w:tblPr>
        <w:tblW w:w="9000" w:type="dxa"/>
        <w:tblCellMar>
          <w:top w:w="30" w:type="dxa"/>
          <w:left w:w="30" w:type="dxa"/>
          <w:bottom w:w="30" w:type="dxa"/>
          <w:right w:w="30" w:type="dxa"/>
        </w:tblCellMar>
        <w:tblLook w:val="04A0"/>
      </w:tblPr>
      <w:tblGrid>
        <w:gridCol w:w="9000"/>
      </w:tblGrid>
      <w:tr w:rsidR="00870CA9" w:rsidRPr="00870CA9" w:rsidTr="00870CA9">
        <w:tc>
          <w:tcPr>
            <w:tcW w:w="0" w:type="auto"/>
            <w:shd w:val="clear" w:color="auto" w:fill="EEF7F7"/>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r w:rsidRPr="00870CA9">
              <w:rPr>
                <w:rFonts w:ascii="Arial" w:eastAsia="Times New Roman" w:hAnsi="Arial" w:cs="Arial"/>
                <w:b/>
                <w:bCs/>
                <w:color w:val="003366"/>
                <w:sz w:val="27"/>
              </w:rPr>
              <w:t>Unit 7 - Topic 6: The Effect of Market Size on Business Success</w:t>
            </w:r>
          </w:p>
        </w:tc>
      </w:tr>
      <w:tr w:rsidR="00870CA9" w:rsidRPr="00870CA9" w:rsidTr="00870CA9">
        <w:tc>
          <w:tcPr>
            <w:tcW w:w="0" w:type="auto"/>
            <w:hideMark/>
          </w:tcPr>
          <w:p w:rsidR="00870CA9" w:rsidRPr="00870CA9" w:rsidRDefault="00870CA9" w:rsidP="00870CA9">
            <w:pPr>
              <w:spacing w:after="0" w:line="240" w:lineRule="auto"/>
              <w:rPr>
                <w:rFonts w:ascii="Verdana" w:eastAsia="Times New Roman" w:hAnsi="Verdana" w:cs="Times New Roman"/>
                <w:color w:val="003366"/>
                <w:sz w:val="17"/>
                <w:szCs w:val="17"/>
              </w:rPr>
            </w:pPr>
          </w:p>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color w:val="003366"/>
                <w:sz w:val="20"/>
                <w:szCs w:val="20"/>
              </w:rPr>
              <w:t xml:space="preserve">Imagine starting a hair cutting shop in a town of 10 people. Not only does size matter for a business </w:t>
            </w:r>
            <w:r w:rsidRPr="00870CA9">
              <w:rPr>
                <w:rFonts w:ascii="Arial" w:eastAsia="Times New Roman" w:hAnsi="Arial" w:cs="Arial"/>
                <w:color w:val="003366"/>
                <w:sz w:val="20"/>
                <w:szCs w:val="20"/>
              </w:rPr>
              <w:lastRenderedPageBreak/>
              <w:t>size matters for the market. In small markets it is very difficult for firms that serve just that market to reduce their costs sufficiently to survive. Opening a hair cutting shop in a town of 10 may not be a good idea, but if you can draw customers from other nearby towns it may not be such a bad idea!</w:t>
            </w:r>
          </w:p>
        </w:tc>
      </w:tr>
    </w:tbl>
    <w:p w:rsidR="00870CA9" w:rsidRPr="00870CA9" w:rsidRDefault="00870CA9" w:rsidP="00870CA9">
      <w:pPr>
        <w:keepNext/>
        <w:snapToGrid w:val="0"/>
        <w:spacing w:after="0" w:line="240" w:lineRule="auto"/>
        <w:outlineLvl w:val="0"/>
        <w:rPr>
          <w:rFonts w:ascii="Verdana" w:eastAsia="Times New Roman" w:hAnsi="Verdana" w:cs="Times New Roman"/>
          <w:color w:val="FFFFFF"/>
          <w:kern w:val="36"/>
          <w:sz w:val="17"/>
          <w:szCs w:val="17"/>
          <w:lang w:val="en-CA"/>
        </w:rPr>
      </w:pPr>
      <w:r w:rsidRPr="00870CA9">
        <w:rPr>
          <w:rFonts w:ascii="Verdana" w:eastAsia="Times New Roman" w:hAnsi="Verdana" w:cs="Times New Roman"/>
          <w:color w:val="FFFFFF"/>
          <w:kern w:val="36"/>
          <w:sz w:val="17"/>
          <w:szCs w:val="17"/>
          <w:lang w:val="en-CA"/>
        </w:rPr>
        <w:lastRenderedPageBreak/>
        <w:t>EC1100 Microeconomics - PT (CL) - Unit 7.  Long Run Production Costs -    Summary</w:t>
      </w:r>
    </w:p>
    <w:p w:rsidR="00870CA9" w:rsidRPr="00870CA9" w:rsidRDefault="00870CA9" w:rsidP="00870CA9">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870CA9" w:rsidRPr="00870CA9" w:rsidTr="00870CA9">
        <w:tc>
          <w:tcPr>
            <w:tcW w:w="0" w:type="auto"/>
            <w:shd w:val="clear" w:color="auto" w:fill="EEF7F7"/>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r w:rsidRPr="00870CA9">
              <w:rPr>
                <w:rFonts w:ascii="Arial" w:eastAsia="Times New Roman" w:hAnsi="Arial" w:cs="Arial"/>
                <w:b/>
                <w:bCs/>
                <w:color w:val="003366"/>
                <w:sz w:val="27"/>
              </w:rPr>
              <w:t>Unit 7 - Summary</w:t>
            </w:r>
          </w:p>
        </w:tc>
      </w:tr>
      <w:tr w:rsidR="00870CA9" w:rsidRPr="00870CA9" w:rsidTr="00870CA9">
        <w:tc>
          <w:tcPr>
            <w:tcW w:w="0" w:type="auto"/>
            <w:hideMark/>
          </w:tcPr>
          <w:p w:rsidR="00870CA9" w:rsidRPr="00870CA9" w:rsidRDefault="00870CA9" w:rsidP="00870CA9">
            <w:pPr>
              <w:spacing w:after="0" w:line="240" w:lineRule="auto"/>
              <w:rPr>
                <w:rFonts w:ascii="Verdana" w:eastAsia="Times New Roman" w:hAnsi="Verdana" w:cs="Times New Roman"/>
                <w:color w:val="003366"/>
                <w:sz w:val="17"/>
                <w:szCs w:val="17"/>
              </w:rPr>
            </w:pPr>
          </w:p>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color w:val="003366"/>
                <w:sz w:val="20"/>
                <w:szCs w:val="20"/>
              </w:rPr>
              <w:t>In this unit you learned that in economics, the Long Run is defined as the period of time over which all of the factors of production can change. (Land, Labour, Capital and Enterprise can all be adjusted).   In reality, firms operate in the short run at any given point in time so to study the long run we must look at a series of short runs over time.</w:t>
            </w:r>
          </w:p>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color w:val="003366"/>
                <w:sz w:val="20"/>
                <w:szCs w:val="20"/>
              </w:rPr>
              <w:t>As firms grow they can achieve cost reductions per unit of production through a combination of improved technical efficiencies and improved pecuniary (financial related) efficiencies.  Once a certain size is reached, however, costs will begin to rise again owing to inefficiencies that result from bigness.  These inefficiencies are known as diseconomies of scale.</w:t>
            </w:r>
          </w:p>
          <w:p w:rsidR="00870CA9" w:rsidRPr="00870CA9" w:rsidRDefault="00870CA9" w:rsidP="00870CA9">
            <w:p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color w:val="003366"/>
                <w:sz w:val="20"/>
                <w:szCs w:val="20"/>
              </w:rPr>
              <w:t>The key managerial decision than needs to be made using the long run economic analysis tools presented in this unit is: What is the right size for a business in the market in which it operates?  The analytical tools presented help you make this determination.</w:t>
            </w:r>
          </w:p>
        </w:tc>
      </w:tr>
    </w:tbl>
    <w:p w:rsidR="00870CA9" w:rsidRPr="00870CA9" w:rsidRDefault="00870CA9" w:rsidP="00870CA9">
      <w:pPr>
        <w:spacing w:after="0" w:line="240" w:lineRule="auto"/>
        <w:rPr>
          <w:rFonts w:ascii="Verdana" w:eastAsia="Times New Roman" w:hAnsi="Verdana" w:cs="Times New Roman"/>
          <w:color w:val="003366"/>
          <w:sz w:val="17"/>
          <w:szCs w:val="17"/>
          <w:lang w:val="en-CA"/>
        </w:rPr>
      </w:pPr>
    </w:p>
    <w:tbl>
      <w:tblPr>
        <w:tblW w:w="9000" w:type="dxa"/>
        <w:shd w:val="clear" w:color="auto" w:fill="FFFFFF"/>
        <w:tblCellMar>
          <w:top w:w="30" w:type="dxa"/>
          <w:left w:w="30" w:type="dxa"/>
          <w:bottom w:w="30" w:type="dxa"/>
          <w:right w:w="30" w:type="dxa"/>
        </w:tblCellMar>
        <w:tblLook w:val="04A0"/>
      </w:tblPr>
      <w:tblGrid>
        <w:gridCol w:w="9000"/>
      </w:tblGrid>
      <w:tr w:rsidR="00870CA9" w:rsidRPr="00870CA9" w:rsidTr="00870CA9">
        <w:tc>
          <w:tcPr>
            <w:tcW w:w="0" w:type="auto"/>
            <w:shd w:val="clear" w:color="auto" w:fill="FFFFFF"/>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p>
        </w:tc>
      </w:tr>
    </w:tbl>
    <w:p w:rsidR="00870CA9" w:rsidRPr="00870CA9" w:rsidRDefault="00870CA9" w:rsidP="00870CA9">
      <w:pPr>
        <w:keepNext/>
        <w:snapToGrid w:val="0"/>
        <w:spacing w:after="0" w:line="240" w:lineRule="auto"/>
        <w:outlineLvl w:val="0"/>
        <w:rPr>
          <w:rFonts w:ascii="Verdana" w:eastAsia="Times New Roman" w:hAnsi="Verdana" w:cs="Times New Roman"/>
          <w:color w:val="FFFFFF"/>
          <w:kern w:val="36"/>
          <w:sz w:val="17"/>
          <w:szCs w:val="17"/>
          <w:lang w:val="en-CA"/>
        </w:rPr>
      </w:pPr>
      <w:r w:rsidRPr="00870CA9">
        <w:rPr>
          <w:rFonts w:ascii="Verdana" w:eastAsia="Times New Roman" w:hAnsi="Verdana" w:cs="Times New Roman"/>
          <w:color w:val="FFFFFF"/>
          <w:kern w:val="36"/>
          <w:sz w:val="17"/>
          <w:szCs w:val="17"/>
          <w:lang w:val="en-CA"/>
        </w:rPr>
        <w:t>EC1100 Microeconomics - PT (CL) - Unit 7.  Long Run Production Costs -    Suggested Problems</w:t>
      </w:r>
    </w:p>
    <w:p w:rsidR="00870CA9" w:rsidRPr="00870CA9" w:rsidRDefault="00870CA9" w:rsidP="00870CA9">
      <w:pPr>
        <w:spacing w:after="0" w:line="240" w:lineRule="auto"/>
        <w:rPr>
          <w:rFonts w:ascii="Verdana" w:eastAsia="Times New Roman" w:hAnsi="Verdana" w:cs="Times New Roman"/>
          <w:color w:val="003366"/>
          <w:sz w:val="17"/>
          <w:szCs w:val="17"/>
          <w:lang w:val="en-CA"/>
        </w:rPr>
      </w:pPr>
    </w:p>
    <w:tbl>
      <w:tblPr>
        <w:tblW w:w="10937" w:type="dxa"/>
        <w:tblCellMar>
          <w:top w:w="30" w:type="dxa"/>
          <w:left w:w="30" w:type="dxa"/>
          <w:bottom w:w="30" w:type="dxa"/>
          <w:right w:w="30" w:type="dxa"/>
        </w:tblCellMar>
        <w:tblLook w:val="04A0"/>
      </w:tblPr>
      <w:tblGrid>
        <w:gridCol w:w="10937"/>
      </w:tblGrid>
      <w:tr w:rsidR="00870CA9" w:rsidRPr="00870CA9" w:rsidTr="00870CA9">
        <w:tc>
          <w:tcPr>
            <w:tcW w:w="0" w:type="auto"/>
            <w:shd w:val="clear" w:color="auto" w:fill="EEF7F7"/>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r w:rsidRPr="00870CA9">
              <w:rPr>
                <w:rFonts w:ascii="Arial" w:eastAsia="Times New Roman" w:hAnsi="Arial" w:cs="Arial"/>
                <w:b/>
                <w:bCs/>
                <w:color w:val="003366"/>
                <w:sz w:val="28"/>
              </w:rPr>
              <w:t>Unit 7 - Suggested Problems</w:t>
            </w:r>
          </w:p>
        </w:tc>
      </w:tr>
      <w:tr w:rsidR="00870CA9" w:rsidRPr="00870CA9" w:rsidTr="00870CA9">
        <w:tc>
          <w:tcPr>
            <w:tcW w:w="0" w:type="auto"/>
            <w:hideMark/>
          </w:tcPr>
          <w:p w:rsidR="00870CA9" w:rsidRPr="00870CA9" w:rsidRDefault="00870CA9" w:rsidP="00870CA9">
            <w:pPr>
              <w:spacing w:after="0" w:line="240" w:lineRule="auto"/>
              <w:rPr>
                <w:rFonts w:ascii="Verdana" w:eastAsia="Times New Roman" w:hAnsi="Verdana" w:cs="Times New Roman"/>
                <w:color w:val="003366"/>
                <w:sz w:val="17"/>
                <w:szCs w:val="17"/>
              </w:rPr>
            </w:pPr>
          </w:p>
          <w:p w:rsidR="00870CA9" w:rsidRPr="00870CA9" w:rsidRDefault="00870CA9" w:rsidP="00870CA9">
            <w:pPr>
              <w:spacing w:before="100" w:beforeAutospacing="1" w:after="100" w:afterAutospacing="1" w:line="240" w:lineRule="auto"/>
              <w:outlineLvl w:val="7"/>
              <w:rPr>
                <w:rFonts w:ascii="Verdana" w:eastAsia="Times New Roman" w:hAnsi="Verdana" w:cs="Times New Roman"/>
                <w:color w:val="003366"/>
                <w:sz w:val="17"/>
                <w:szCs w:val="17"/>
              </w:rPr>
            </w:pPr>
            <w:r w:rsidRPr="00870CA9">
              <w:rPr>
                <w:rFonts w:ascii="Arial" w:eastAsia="Times New Roman" w:hAnsi="Arial" w:cs="Arial"/>
                <w:color w:val="003366"/>
                <w:sz w:val="20"/>
                <w:szCs w:val="20"/>
              </w:rPr>
              <w:t xml:space="preserve">In order to reinforce what you have learned in this unit I suggest you review the following end-of chapter problems. Once you have attempted this, review </w:t>
            </w:r>
            <w:hyperlink r:id="rId8" w:history="1">
              <w:r w:rsidRPr="00870CA9">
                <w:rPr>
                  <w:rFonts w:ascii="Arial" w:eastAsia="Times New Roman" w:hAnsi="Arial" w:cs="Arial"/>
                  <w:color w:val="0000FF"/>
                  <w:sz w:val="20"/>
                </w:rPr>
                <w:t>Student Answer Key</w:t>
              </w:r>
            </w:hyperlink>
            <w:r w:rsidRPr="00870CA9">
              <w:rPr>
                <w:rFonts w:ascii="Arial" w:eastAsia="Times New Roman" w:hAnsi="Arial" w:cs="Arial"/>
                <w:color w:val="003366"/>
                <w:sz w:val="20"/>
                <w:szCs w:val="20"/>
              </w:rPr>
              <w:t>.</w:t>
            </w:r>
          </w:p>
          <w:p w:rsidR="00870CA9" w:rsidRPr="00870CA9" w:rsidRDefault="00870CA9" w:rsidP="00870CA9">
            <w:pPr>
              <w:numPr>
                <w:ilvl w:val="0"/>
                <w:numId w:val="3"/>
              </w:numPr>
              <w:spacing w:before="100" w:beforeAutospacing="1" w:after="100" w:afterAutospacing="1" w:line="240" w:lineRule="auto"/>
              <w:rPr>
                <w:rFonts w:ascii="Times New Roman" w:eastAsia="Times New Roman" w:hAnsi="Times New Roman" w:cs="Times New Roman"/>
                <w:color w:val="003366"/>
                <w:sz w:val="24"/>
                <w:szCs w:val="24"/>
              </w:rPr>
            </w:pPr>
            <w:r w:rsidRPr="00870CA9">
              <w:rPr>
                <w:rFonts w:ascii="Arial" w:eastAsia="Times New Roman" w:hAnsi="Arial" w:cs="Arial"/>
                <w:b/>
                <w:bCs/>
                <w:color w:val="003366"/>
                <w:sz w:val="20"/>
                <w:szCs w:val="20"/>
              </w:rPr>
              <w:t>Answered Problems: 36A &amp; 47A</w:t>
            </w:r>
          </w:p>
          <w:p w:rsidR="00870CA9" w:rsidRPr="00870CA9" w:rsidRDefault="00870CA9" w:rsidP="00870CA9">
            <w:pPr>
              <w:spacing w:after="0" w:line="240" w:lineRule="auto"/>
              <w:rPr>
                <w:rFonts w:ascii="Verdana" w:eastAsia="Times New Roman" w:hAnsi="Verdana" w:cs="Times New Roman"/>
                <w:color w:val="003366"/>
                <w:sz w:val="17"/>
                <w:szCs w:val="17"/>
              </w:rPr>
            </w:pPr>
          </w:p>
        </w:tc>
      </w:tr>
    </w:tbl>
    <w:p w:rsidR="00870CA9" w:rsidRPr="00870CA9" w:rsidRDefault="00870CA9" w:rsidP="00870CA9">
      <w:pPr>
        <w:keepNext/>
        <w:snapToGrid w:val="0"/>
        <w:spacing w:after="0" w:line="240" w:lineRule="auto"/>
        <w:outlineLvl w:val="0"/>
        <w:rPr>
          <w:rFonts w:ascii="Times New Roman" w:eastAsia="Times New Roman" w:hAnsi="Times New Roman" w:cs="Times New Roman"/>
          <w:color w:val="FFFFFF"/>
          <w:kern w:val="36"/>
          <w:sz w:val="24"/>
          <w:szCs w:val="24"/>
          <w:lang w:val="en-CA"/>
        </w:rPr>
      </w:pPr>
      <w:r w:rsidRPr="00870CA9">
        <w:rPr>
          <w:rFonts w:ascii="Times New Roman" w:eastAsia="Times New Roman" w:hAnsi="Times New Roman" w:cs="Times New Roman"/>
          <w:color w:val="FFFFFF"/>
          <w:kern w:val="36"/>
          <w:sz w:val="24"/>
          <w:szCs w:val="24"/>
          <w:lang w:val="en-CA"/>
        </w:rPr>
        <w:t>EC1100 Microeconomics - PT (CL) - Unit 7.  Long Run Production Costs -    Additional Material</w:t>
      </w:r>
    </w:p>
    <w:p w:rsidR="00870CA9" w:rsidRPr="00870CA9" w:rsidRDefault="00870CA9" w:rsidP="00870CA9">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870CA9" w:rsidRPr="00870CA9" w:rsidTr="00870CA9">
        <w:tc>
          <w:tcPr>
            <w:tcW w:w="0" w:type="auto"/>
            <w:shd w:val="clear" w:color="auto" w:fill="EEF7F7"/>
            <w:vAlign w:val="center"/>
            <w:hideMark/>
          </w:tcPr>
          <w:p w:rsidR="00870CA9" w:rsidRPr="00870CA9" w:rsidRDefault="00870CA9" w:rsidP="00870CA9">
            <w:pPr>
              <w:spacing w:after="0" w:line="240" w:lineRule="auto"/>
              <w:rPr>
                <w:rFonts w:ascii="Verdana" w:eastAsia="Times New Roman" w:hAnsi="Verdana" w:cs="Times New Roman"/>
                <w:color w:val="003366"/>
                <w:sz w:val="17"/>
                <w:szCs w:val="17"/>
              </w:rPr>
            </w:pPr>
            <w:r w:rsidRPr="00870CA9">
              <w:rPr>
                <w:rFonts w:ascii="Arial" w:eastAsia="Times New Roman" w:hAnsi="Arial" w:cs="Arial"/>
                <w:b/>
                <w:bCs/>
                <w:color w:val="003366"/>
                <w:sz w:val="27"/>
                <w:szCs w:val="27"/>
                <w:lang w:val="en-GB"/>
              </w:rPr>
              <w:t xml:space="preserve">Unit </w:t>
            </w:r>
            <w:r w:rsidRPr="00870CA9">
              <w:rPr>
                <w:rFonts w:ascii="Arial" w:eastAsia="Times New Roman" w:hAnsi="Arial" w:cs="Arial"/>
                <w:b/>
                <w:bCs/>
                <w:color w:val="003366"/>
                <w:sz w:val="27"/>
                <w:szCs w:val="27"/>
              </w:rPr>
              <w:t>7</w:t>
            </w:r>
            <w:r w:rsidRPr="00870CA9">
              <w:rPr>
                <w:rFonts w:ascii="Arial" w:eastAsia="Times New Roman" w:hAnsi="Arial" w:cs="Arial"/>
                <w:b/>
                <w:bCs/>
                <w:color w:val="003366"/>
                <w:sz w:val="27"/>
                <w:szCs w:val="27"/>
                <w:lang w:val="en-GB"/>
              </w:rPr>
              <w:t xml:space="preserve"> - </w:t>
            </w:r>
            <w:r w:rsidRPr="00870CA9">
              <w:rPr>
                <w:rFonts w:ascii="Arial" w:eastAsia="Times New Roman" w:hAnsi="Arial" w:cs="Arial"/>
                <w:b/>
                <w:bCs/>
                <w:color w:val="003366"/>
                <w:sz w:val="27"/>
                <w:szCs w:val="27"/>
              </w:rPr>
              <w:t>Additional Material</w:t>
            </w:r>
          </w:p>
        </w:tc>
      </w:tr>
      <w:tr w:rsidR="00870CA9" w:rsidRPr="00870CA9" w:rsidTr="00870CA9">
        <w:tc>
          <w:tcPr>
            <w:tcW w:w="0" w:type="auto"/>
            <w:hideMark/>
          </w:tcPr>
          <w:p w:rsidR="00870CA9" w:rsidRPr="00870CA9" w:rsidRDefault="00870CA9" w:rsidP="00870CA9">
            <w:pPr>
              <w:spacing w:after="0" w:line="240" w:lineRule="auto"/>
              <w:rPr>
                <w:rFonts w:ascii="Verdana" w:eastAsia="Times New Roman" w:hAnsi="Verdana" w:cs="Times New Roman"/>
                <w:color w:val="003366"/>
                <w:sz w:val="17"/>
                <w:szCs w:val="17"/>
              </w:rPr>
            </w:pPr>
            <w:r w:rsidRPr="00870CA9">
              <w:rPr>
                <w:rFonts w:ascii="Arial" w:eastAsia="Times New Roman" w:hAnsi="Arial" w:cs="Arial"/>
                <w:color w:val="003366"/>
                <w:sz w:val="20"/>
                <w:szCs w:val="20"/>
              </w:rPr>
              <w:br/>
              <w:t>Select a link below to view additional course materials:</w:t>
            </w:r>
            <w:r w:rsidRPr="00870CA9">
              <w:rPr>
                <w:rFonts w:ascii="Verdana" w:eastAsia="Times New Roman" w:hAnsi="Verdana" w:cs="Times New Roman"/>
                <w:color w:val="003366"/>
                <w:sz w:val="17"/>
                <w:szCs w:val="17"/>
              </w:rPr>
              <w:t xml:space="preserve"> </w:t>
            </w:r>
            <w:r w:rsidRPr="00870CA9">
              <w:rPr>
                <w:rFonts w:ascii="Verdana" w:eastAsia="Times New Roman" w:hAnsi="Verdana" w:cs="Times New Roman"/>
                <w:color w:val="003366"/>
                <w:sz w:val="17"/>
                <w:szCs w:val="17"/>
              </w:rPr>
              <w:br/>
            </w:r>
            <w:r w:rsidRPr="00870CA9">
              <w:rPr>
                <w:rFonts w:ascii="Verdana" w:eastAsia="Times New Roman" w:hAnsi="Verdana" w:cs="Times New Roman"/>
                <w:color w:val="003366"/>
                <w:sz w:val="17"/>
                <w:szCs w:val="17"/>
              </w:rPr>
              <w:br/>
            </w:r>
            <w:r w:rsidRPr="00870CA9">
              <w:rPr>
                <w:rFonts w:ascii="Arial" w:eastAsia="Times New Roman" w:hAnsi="Arial" w:cs="Arial"/>
                <w:b/>
                <w:bCs/>
                <w:color w:val="003366"/>
                <w:sz w:val="20"/>
              </w:rPr>
              <w:t>Quizzes</w:t>
            </w:r>
            <w:r w:rsidRPr="00870CA9">
              <w:rPr>
                <w:rFonts w:ascii="Verdana" w:eastAsia="Times New Roman" w:hAnsi="Verdana" w:cs="Times New Roman"/>
                <w:color w:val="003366"/>
                <w:sz w:val="17"/>
                <w:szCs w:val="17"/>
              </w:rPr>
              <w:t xml:space="preserve"> </w:t>
            </w:r>
          </w:p>
          <w:p w:rsidR="00870CA9" w:rsidRPr="00870CA9" w:rsidRDefault="00870CA9" w:rsidP="00870CA9">
            <w:pPr>
              <w:numPr>
                <w:ilvl w:val="0"/>
                <w:numId w:val="4"/>
              </w:numPr>
              <w:spacing w:before="100" w:beforeAutospacing="1" w:after="100" w:afterAutospacing="1" w:line="240" w:lineRule="auto"/>
              <w:rPr>
                <w:rFonts w:ascii="Verdana" w:eastAsia="Times New Roman" w:hAnsi="Verdana" w:cs="Times New Roman"/>
                <w:color w:val="003366"/>
                <w:sz w:val="17"/>
                <w:szCs w:val="17"/>
              </w:rPr>
            </w:pPr>
            <w:hyperlink r:id="rId9" w:tooltip="Multiple Choice Quiz" w:history="1">
              <w:r w:rsidRPr="00870CA9">
                <w:rPr>
                  <w:rFonts w:ascii="Arial" w:eastAsia="Times New Roman" w:hAnsi="Arial" w:cs="Arial"/>
                  <w:color w:val="0000FF"/>
                  <w:sz w:val="20"/>
                </w:rPr>
                <w:t>Multiple Choice Quiz</w:t>
              </w:r>
            </w:hyperlink>
            <w:r w:rsidRPr="00870CA9">
              <w:rPr>
                <w:rFonts w:ascii="Verdana" w:eastAsia="Times New Roman" w:hAnsi="Verdana" w:cs="Times New Roman"/>
                <w:color w:val="003366"/>
                <w:sz w:val="17"/>
                <w:szCs w:val="17"/>
              </w:rPr>
              <w:t xml:space="preserve"> </w:t>
            </w:r>
          </w:p>
          <w:p w:rsidR="00870CA9" w:rsidRPr="00870CA9" w:rsidRDefault="00870CA9" w:rsidP="00870CA9">
            <w:pPr>
              <w:numPr>
                <w:ilvl w:val="0"/>
                <w:numId w:val="4"/>
              </w:numPr>
              <w:spacing w:before="100" w:beforeAutospacing="1" w:after="100" w:afterAutospacing="1" w:line="240" w:lineRule="auto"/>
              <w:rPr>
                <w:rFonts w:ascii="Verdana" w:eastAsia="Times New Roman" w:hAnsi="Verdana" w:cs="Times New Roman"/>
                <w:color w:val="003366"/>
                <w:sz w:val="17"/>
                <w:szCs w:val="17"/>
              </w:rPr>
            </w:pPr>
            <w:hyperlink r:id="rId10" w:tooltip="Internet Application Questions" w:history="1">
              <w:r w:rsidRPr="00870CA9">
                <w:rPr>
                  <w:rFonts w:ascii="Arial" w:eastAsia="Times New Roman" w:hAnsi="Arial" w:cs="Arial"/>
                  <w:color w:val="0000FF"/>
                  <w:sz w:val="20"/>
                </w:rPr>
                <w:t xml:space="preserve">Internet Application Quiz </w:t>
              </w:r>
            </w:hyperlink>
          </w:p>
          <w:p w:rsidR="00870CA9" w:rsidRPr="00870CA9" w:rsidRDefault="00870CA9" w:rsidP="00870CA9">
            <w:pPr>
              <w:spacing w:before="100" w:beforeAutospacing="1" w:after="100" w:afterAutospacing="1" w:line="240" w:lineRule="auto"/>
              <w:rPr>
                <w:rFonts w:ascii="Arial" w:eastAsia="Times New Roman" w:hAnsi="Arial" w:cs="Arial"/>
                <w:color w:val="003366"/>
                <w:sz w:val="20"/>
                <w:szCs w:val="20"/>
              </w:rPr>
            </w:pPr>
            <w:r w:rsidRPr="00870CA9">
              <w:rPr>
                <w:rFonts w:ascii="Arial" w:eastAsia="Times New Roman" w:hAnsi="Arial" w:cs="Arial"/>
                <w:b/>
                <w:bCs/>
                <w:color w:val="003366"/>
                <w:sz w:val="20"/>
                <w:szCs w:val="20"/>
              </w:rPr>
              <w:t>More Resources</w:t>
            </w:r>
          </w:p>
          <w:p w:rsidR="00870CA9" w:rsidRPr="00870CA9" w:rsidRDefault="00870CA9" w:rsidP="00870CA9">
            <w:pPr>
              <w:numPr>
                <w:ilvl w:val="0"/>
                <w:numId w:val="5"/>
              </w:numPr>
              <w:spacing w:before="100" w:beforeAutospacing="1" w:after="100" w:afterAutospacing="1" w:line="240" w:lineRule="auto"/>
              <w:rPr>
                <w:rFonts w:ascii="Verdana" w:eastAsia="Times New Roman" w:hAnsi="Verdana" w:cs="Times New Roman"/>
                <w:color w:val="003366"/>
                <w:sz w:val="17"/>
                <w:szCs w:val="17"/>
              </w:rPr>
            </w:pPr>
            <w:hyperlink r:id="rId11" w:tooltip="Glossary" w:history="1">
              <w:r w:rsidRPr="00870CA9">
                <w:rPr>
                  <w:rFonts w:ascii="Arial" w:eastAsia="Times New Roman" w:hAnsi="Arial" w:cs="Arial"/>
                  <w:color w:val="0000FF"/>
                  <w:sz w:val="20"/>
                </w:rPr>
                <w:t>Key Terms</w:t>
              </w:r>
            </w:hyperlink>
            <w:r w:rsidRPr="00870CA9">
              <w:rPr>
                <w:rFonts w:ascii="Verdana" w:eastAsia="Times New Roman" w:hAnsi="Verdana" w:cs="Times New Roman"/>
                <w:color w:val="003366"/>
                <w:sz w:val="17"/>
                <w:szCs w:val="17"/>
              </w:rPr>
              <w:t xml:space="preserve"> </w:t>
            </w:r>
          </w:p>
          <w:p w:rsidR="00870CA9" w:rsidRPr="00870CA9" w:rsidRDefault="00870CA9" w:rsidP="00870CA9">
            <w:pPr>
              <w:numPr>
                <w:ilvl w:val="0"/>
                <w:numId w:val="5"/>
              </w:numPr>
              <w:spacing w:before="100" w:beforeAutospacing="1" w:after="100" w:afterAutospacing="1" w:line="240" w:lineRule="auto"/>
              <w:rPr>
                <w:rFonts w:ascii="Verdana" w:eastAsia="Times New Roman" w:hAnsi="Verdana" w:cs="Times New Roman"/>
                <w:color w:val="003366"/>
                <w:sz w:val="17"/>
                <w:szCs w:val="17"/>
              </w:rPr>
            </w:pPr>
            <w:hyperlink r:id="rId12" w:tooltip="Student Answer Key" w:history="1">
              <w:r w:rsidRPr="00870CA9">
                <w:rPr>
                  <w:rFonts w:ascii="Arial" w:eastAsia="Times New Roman" w:hAnsi="Arial" w:cs="Arial"/>
                  <w:color w:val="0000FF"/>
                  <w:sz w:val="20"/>
                </w:rPr>
                <w:t>Student Answer Key</w:t>
              </w:r>
            </w:hyperlink>
          </w:p>
        </w:tc>
      </w:tr>
    </w:tbl>
    <w:p w:rsidR="00E8178F" w:rsidRDefault="00E8178F"/>
    <w:sectPr w:rsidR="00E8178F" w:rsidSect="00E817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2F7BB0"/>
    <w:multiLevelType w:val="multilevel"/>
    <w:tmpl w:val="B7327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1E317D3"/>
    <w:multiLevelType w:val="multilevel"/>
    <w:tmpl w:val="579C5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8B39CB"/>
    <w:multiLevelType w:val="multilevel"/>
    <w:tmpl w:val="A71ED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C265B3"/>
    <w:multiLevelType w:val="multilevel"/>
    <w:tmpl w:val="91C4A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7649DF"/>
    <w:multiLevelType w:val="multilevel"/>
    <w:tmpl w:val="74DCB1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870CA9"/>
    <w:rsid w:val="000C5C99"/>
    <w:rsid w:val="00296FED"/>
    <w:rsid w:val="0031032B"/>
    <w:rsid w:val="00342EC0"/>
    <w:rsid w:val="00554F1C"/>
    <w:rsid w:val="005F7102"/>
    <w:rsid w:val="00870CA9"/>
    <w:rsid w:val="00956596"/>
    <w:rsid w:val="009C0ADB"/>
    <w:rsid w:val="009D3340"/>
    <w:rsid w:val="00C03957"/>
    <w:rsid w:val="00C6319F"/>
    <w:rsid w:val="00DE6317"/>
    <w:rsid w:val="00E8178F"/>
    <w:rsid w:val="00EA18AB"/>
    <w:rsid w:val="00F16CFF"/>
    <w:rsid w:val="00FA6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paragraph" w:styleId="Heading1">
    <w:name w:val="heading 1"/>
    <w:basedOn w:val="Normal"/>
    <w:link w:val="Heading1Char"/>
    <w:uiPriority w:val="9"/>
    <w:qFormat/>
    <w:rsid w:val="00870CA9"/>
    <w:pPr>
      <w:keepNext/>
      <w:snapToGrid w:val="0"/>
      <w:spacing w:after="0" w:line="240" w:lineRule="auto"/>
      <w:outlineLvl w:val="0"/>
    </w:pPr>
    <w:rPr>
      <w:rFonts w:ascii="Times New Roman" w:eastAsia="Times New Roman" w:hAnsi="Times New Roman" w:cs="Times New Roman"/>
      <w:color w:val="003366"/>
      <w:kern w:val="36"/>
      <w:sz w:val="24"/>
      <w:szCs w:val="24"/>
    </w:rPr>
  </w:style>
  <w:style w:type="paragraph" w:styleId="Heading8">
    <w:name w:val="heading 8"/>
    <w:basedOn w:val="Normal"/>
    <w:link w:val="Heading8Char"/>
    <w:uiPriority w:val="9"/>
    <w:qFormat/>
    <w:rsid w:val="00870CA9"/>
    <w:pPr>
      <w:spacing w:before="100" w:beforeAutospacing="1" w:after="100" w:afterAutospacing="1" w:line="240" w:lineRule="auto"/>
      <w:outlineLvl w:val="7"/>
    </w:pPr>
    <w:rPr>
      <w:rFonts w:ascii="Times New Roman" w:eastAsia="Times New Roman" w:hAnsi="Times New Roman" w:cs="Times New Roman"/>
      <w:color w:val="00336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0CA9"/>
    <w:rPr>
      <w:rFonts w:ascii="Times New Roman" w:eastAsia="Times New Roman" w:hAnsi="Times New Roman" w:cs="Times New Roman"/>
      <w:color w:val="003366"/>
      <w:kern w:val="36"/>
      <w:sz w:val="24"/>
      <w:szCs w:val="24"/>
    </w:rPr>
  </w:style>
  <w:style w:type="character" w:customStyle="1" w:styleId="Heading8Char">
    <w:name w:val="Heading 8 Char"/>
    <w:basedOn w:val="DefaultParagraphFont"/>
    <w:link w:val="Heading8"/>
    <w:uiPriority w:val="9"/>
    <w:rsid w:val="00870CA9"/>
    <w:rPr>
      <w:rFonts w:ascii="Times New Roman" w:eastAsia="Times New Roman" w:hAnsi="Times New Roman" w:cs="Times New Roman"/>
      <w:color w:val="003366"/>
      <w:sz w:val="24"/>
      <w:szCs w:val="24"/>
    </w:rPr>
  </w:style>
  <w:style w:type="character" w:styleId="Hyperlink">
    <w:name w:val="Hyperlink"/>
    <w:basedOn w:val="DefaultParagraphFont"/>
    <w:uiPriority w:val="99"/>
    <w:semiHidden/>
    <w:unhideWhenUsed/>
    <w:rsid w:val="00870CA9"/>
    <w:rPr>
      <w:strike w:val="0"/>
      <w:dstrike w:val="0"/>
      <w:color w:val="0000FF"/>
      <w:u w:val="none"/>
      <w:effect w:val="none"/>
    </w:rPr>
  </w:style>
  <w:style w:type="paragraph" w:styleId="NormalWeb">
    <w:name w:val="Normal (Web)"/>
    <w:basedOn w:val="Normal"/>
    <w:uiPriority w:val="99"/>
    <w:unhideWhenUsed/>
    <w:rsid w:val="00870CA9"/>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customStyle="1" w:styleId="style1">
    <w:name w:val="style1"/>
    <w:basedOn w:val="Normal"/>
    <w:rsid w:val="00870CA9"/>
    <w:pPr>
      <w:spacing w:before="100" w:beforeAutospacing="1" w:after="100" w:afterAutospacing="1" w:line="240" w:lineRule="auto"/>
    </w:pPr>
    <w:rPr>
      <w:rFonts w:ascii="Arial" w:eastAsia="Times New Roman" w:hAnsi="Arial" w:cs="Arial"/>
      <w:color w:val="003366"/>
      <w:sz w:val="20"/>
      <w:szCs w:val="20"/>
    </w:rPr>
  </w:style>
  <w:style w:type="character" w:styleId="Strong">
    <w:name w:val="Strong"/>
    <w:basedOn w:val="DefaultParagraphFont"/>
    <w:uiPriority w:val="22"/>
    <w:qFormat/>
    <w:rsid w:val="00870CA9"/>
    <w:rPr>
      <w:b/>
      <w:bCs/>
    </w:rPr>
  </w:style>
</w:styles>
</file>

<file path=word/webSettings.xml><?xml version="1.0" encoding="utf-8"?>
<w:webSettings xmlns:r="http://schemas.openxmlformats.org/officeDocument/2006/relationships" xmlns:w="http://schemas.openxmlformats.org/wordprocessingml/2006/main">
  <w:divs>
    <w:div w:id="818694096">
      <w:bodyDiv w:val="1"/>
      <w:marLeft w:val="0"/>
      <w:marRight w:val="0"/>
      <w:marTop w:val="0"/>
      <w:marBottom w:val="0"/>
      <w:divBdr>
        <w:top w:val="none" w:sz="0" w:space="0" w:color="auto"/>
        <w:left w:val="none" w:sz="0" w:space="0" w:color="auto"/>
        <w:bottom w:val="none" w:sz="0" w:space="0" w:color="auto"/>
        <w:right w:val="none" w:sz="0" w:space="0" w:color="auto"/>
      </w:divBdr>
      <w:divsChild>
        <w:div w:id="216479272">
          <w:marLeft w:val="0"/>
          <w:marRight w:val="0"/>
          <w:marTop w:val="0"/>
          <w:marBottom w:val="0"/>
          <w:divBdr>
            <w:top w:val="none" w:sz="0" w:space="0" w:color="auto"/>
            <w:left w:val="none" w:sz="0" w:space="0" w:color="auto"/>
            <w:bottom w:val="none" w:sz="0" w:space="0" w:color="auto"/>
            <w:right w:val="none" w:sz="0" w:space="0" w:color="auto"/>
          </w:divBdr>
          <w:divsChild>
            <w:div w:id="962537889">
              <w:marLeft w:val="0"/>
              <w:marRight w:val="0"/>
              <w:marTop w:val="0"/>
              <w:marBottom w:val="0"/>
              <w:divBdr>
                <w:top w:val="none" w:sz="0" w:space="0" w:color="auto"/>
                <w:left w:val="none" w:sz="0" w:space="0" w:color="auto"/>
                <w:bottom w:val="none" w:sz="0" w:space="0" w:color="auto"/>
                <w:right w:val="none" w:sz="0" w:space="0" w:color="auto"/>
              </w:divBdr>
              <w:divsChild>
                <w:div w:id="248543182">
                  <w:marLeft w:val="0"/>
                  <w:marRight w:val="0"/>
                  <w:marTop w:val="0"/>
                  <w:marBottom w:val="0"/>
                  <w:divBdr>
                    <w:top w:val="none" w:sz="0" w:space="0" w:color="auto"/>
                    <w:left w:val="none" w:sz="0" w:space="0" w:color="auto"/>
                    <w:bottom w:val="none" w:sz="0" w:space="0" w:color="auto"/>
                    <w:right w:val="none" w:sz="0" w:space="0" w:color="auto"/>
                  </w:divBdr>
                  <w:divsChild>
                    <w:div w:id="238710178">
                      <w:marLeft w:val="0"/>
                      <w:marRight w:val="0"/>
                      <w:marTop w:val="0"/>
                      <w:marBottom w:val="0"/>
                      <w:divBdr>
                        <w:top w:val="none" w:sz="0" w:space="0" w:color="auto"/>
                        <w:left w:val="none" w:sz="0" w:space="0" w:color="auto"/>
                        <w:bottom w:val="none" w:sz="0" w:space="0" w:color="auto"/>
                        <w:right w:val="none" w:sz="0" w:space="0" w:color="auto"/>
                      </w:divBdr>
                      <w:divsChild>
                        <w:div w:id="72432858">
                          <w:marLeft w:val="0"/>
                          <w:marRight w:val="0"/>
                          <w:marTop w:val="0"/>
                          <w:marBottom w:val="0"/>
                          <w:divBdr>
                            <w:top w:val="none" w:sz="0" w:space="0" w:color="auto"/>
                            <w:left w:val="none" w:sz="0" w:space="0" w:color="auto"/>
                            <w:bottom w:val="none" w:sz="0" w:space="0" w:color="auto"/>
                            <w:right w:val="none" w:sz="0" w:space="0" w:color="auto"/>
                          </w:divBdr>
                          <w:divsChild>
                            <w:div w:id="312678729">
                              <w:marLeft w:val="0"/>
                              <w:marRight w:val="0"/>
                              <w:marTop w:val="0"/>
                              <w:marBottom w:val="0"/>
                              <w:divBdr>
                                <w:top w:val="none" w:sz="0" w:space="0" w:color="auto"/>
                                <w:left w:val="none" w:sz="0" w:space="0" w:color="auto"/>
                                <w:bottom w:val="none" w:sz="0" w:space="0" w:color="auto"/>
                                <w:right w:val="none" w:sz="0" w:space="0" w:color="auto"/>
                              </w:divBdr>
                              <w:divsChild>
                                <w:div w:id="2141220152">
                                  <w:marLeft w:val="120"/>
                                  <w:marRight w:val="0"/>
                                  <w:marTop w:val="0"/>
                                  <w:marBottom w:val="0"/>
                                  <w:divBdr>
                                    <w:top w:val="none" w:sz="0" w:space="0" w:color="auto"/>
                                    <w:left w:val="none" w:sz="0" w:space="0" w:color="auto"/>
                                    <w:bottom w:val="none" w:sz="0" w:space="0" w:color="auto"/>
                                    <w:right w:val="none" w:sz="0" w:space="0" w:color="auto"/>
                                  </w:divBdr>
                                </w:div>
                                <w:div w:id="908155497">
                                  <w:marLeft w:val="120"/>
                                  <w:marRight w:val="0"/>
                                  <w:marTop w:val="0"/>
                                  <w:marBottom w:val="0"/>
                                  <w:divBdr>
                                    <w:top w:val="none" w:sz="0" w:space="0" w:color="auto"/>
                                    <w:left w:val="none" w:sz="0" w:space="0" w:color="auto"/>
                                    <w:bottom w:val="none" w:sz="0" w:space="0" w:color="auto"/>
                                    <w:right w:val="none" w:sz="0" w:space="0" w:color="auto"/>
                                  </w:divBdr>
                                </w:div>
                                <w:div w:id="125665263">
                                  <w:marLeft w:val="120"/>
                                  <w:marRight w:val="0"/>
                                  <w:marTop w:val="0"/>
                                  <w:marBottom w:val="0"/>
                                  <w:divBdr>
                                    <w:top w:val="none" w:sz="0" w:space="0" w:color="auto"/>
                                    <w:left w:val="none" w:sz="0" w:space="0" w:color="auto"/>
                                    <w:bottom w:val="none" w:sz="0" w:space="0" w:color="auto"/>
                                    <w:right w:val="none" w:sz="0" w:space="0" w:color="auto"/>
                                  </w:divBdr>
                                </w:div>
                                <w:div w:id="492063927">
                                  <w:marLeft w:val="120"/>
                                  <w:marRight w:val="0"/>
                                  <w:marTop w:val="0"/>
                                  <w:marBottom w:val="0"/>
                                  <w:divBdr>
                                    <w:top w:val="none" w:sz="0" w:space="0" w:color="auto"/>
                                    <w:left w:val="none" w:sz="0" w:space="0" w:color="auto"/>
                                    <w:bottom w:val="none" w:sz="0" w:space="0" w:color="auto"/>
                                    <w:right w:val="none" w:sz="0" w:space="0" w:color="auto"/>
                                  </w:divBdr>
                                </w:div>
                                <w:div w:id="750080677">
                                  <w:marLeft w:val="120"/>
                                  <w:marRight w:val="0"/>
                                  <w:marTop w:val="0"/>
                                  <w:marBottom w:val="0"/>
                                  <w:divBdr>
                                    <w:top w:val="none" w:sz="0" w:space="0" w:color="auto"/>
                                    <w:left w:val="none" w:sz="0" w:space="0" w:color="auto"/>
                                    <w:bottom w:val="none" w:sz="0" w:space="0" w:color="auto"/>
                                    <w:right w:val="none" w:sz="0" w:space="0" w:color="auto"/>
                                  </w:divBdr>
                                </w:div>
                                <w:div w:id="598679081">
                                  <w:marLeft w:val="120"/>
                                  <w:marRight w:val="0"/>
                                  <w:marTop w:val="0"/>
                                  <w:marBottom w:val="0"/>
                                  <w:divBdr>
                                    <w:top w:val="none" w:sz="0" w:space="0" w:color="auto"/>
                                    <w:left w:val="none" w:sz="0" w:space="0" w:color="auto"/>
                                    <w:bottom w:val="none" w:sz="0" w:space="0" w:color="auto"/>
                                    <w:right w:val="none" w:sz="0" w:space="0" w:color="auto"/>
                                  </w:divBdr>
                                </w:div>
                                <w:div w:id="465195583">
                                  <w:marLeft w:val="120"/>
                                  <w:marRight w:val="0"/>
                                  <w:marTop w:val="0"/>
                                  <w:marBottom w:val="0"/>
                                  <w:divBdr>
                                    <w:top w:val="none" w:sz="0" w:space="0" w:color="auto"/>
                                    <w:left w:val="none" w:sz="0" w:space="0" w:color="auto"/>
                                    <w:bottom w:val="none" w:sz="0" w:space="0" w:color="auto"/>
                                    <w:right w:val="none" w:sz="0" w:space="0" w:color="auto"/>
                                  </w:divBdr>
                                </w:div>
                                <w:div w:id="1476219082">
                                  <w:marLeft w:val="120"/>
                                  <w:marRight w:val="0"/>
                                  <w:marTop w:val="0"/>
                                  <w:marBottom w:val="0"/>
                                  <w:divBdr>
                                    <w:top w:val="none" w:sz="0" w:space="0" w:color="auto"/>
                                    <w:left w:val="none" w:sz="0" w:space="0" w:color="auto"/>
                                    <w:bottom w:val="none" w:sz="0" w:space="0" w:color="auto"/>
                                    <w:right w:val="none" w:sz="0" w:space="0" w:color="auto"/>
                                  </w:divBdr>
                                </w:div>
                                <w:div w:id="200484655">
                                  <w:marLeft w:val="120"/>
                                  <w:marRight w:val="0"/>
                                  <w:marTop w:val="0"/>
                                  <w:marBottom w:val="0"/>
                                  <w:divBdr>
                                    <w:top w:val="none" w:sz="0" w:space="0" w:color="auto"/>
                                    <w:left w:val="none" w:sz="0" w:space="0" w:color="auto"/>
                                    <w:bottom w:val="none" w:sz="0" w:space="0" w:color="auto"/>
                                    <w:right w:val="none" w:sz="0" w:space="0" w:color="auto"/>
                                  </w:divBdr>
                                </w:div>
                                <w:div w:id="63770228">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ighered.mcgraw-hill.com/sites/dl/free/0070984050/670356/AK_Micro_CHO7.do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ircanada.com/en/about/media/facts/photos_fleet.html" TargetMode="External"/><Relationship Id="rId12" Type="http://schemas.openxmlformats.org/officeDocument/2006/relationships/hyperlink" Target="http://highered.mcgraw-hill.com/sites/0070984050/student_view0/chapter7/answer_key.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ircanada.com/" TargetMode="External"/><Relationship Id="rId11" Type="http://schemas.openxmlformats.org/officeDocument/2006/relationships/hyperlink" Target="http://highered.mcgraw-hill.com/sites/0070984050/student_view0/chapter7/key_terms.html" TargetMode="External"/><Relationship Id="rId5" Type="http://schemas.openxmlformats.org/officeDocument/2006/relationships/webSettings" Target="webSettings.xml"/><Relationship Id="rId10" Type="http://schemas.openxmlformats.org/officeDocument/2006/relationships/hyperlink" Target="http://highered.mcgraw-hill.com/sites/0070984050/student_view0/chapter7/internet_exercises.html" TargetMode="External"/><Relationship Id="rId4" Type="http://schemas.openxmlformats.org/officeDocument/2006/relationships/settings" Target="settings.xml"/><Relationship Id="rId9" Type="http://schemas.openxmlformats.org/officeDocument/2006/relationships/hyperlink" Target="http://highered.mcgraw-hill.com/sites/0070984050/student_view0/chapter7/multiple_choice_quiz.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A1596-88CC-44BF-BFA7-8F9B8B345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1678</Words>
  <Characters>9571</Characters>
  <Application>Microsoft Office Word</Application>
  <DocSecurity>0</DocSecurity>
  <Lines>79</Lines>
  <Paragraphs>22</Paragraphs>
  <ScaleCrop>false</ScaleCrop>
  <Company>College of the North Atlantic</Company>
  <LinksUpToDate>false</LinksUpToDate>
  <CharactersWithSpaces>11227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1</cp:revision>
  <dcterms:created xsi:type="dcterms:W3CDTF">2010-09-29T18:21:00Z</dcterms:created>
  <dcterms:modified xsi:type="dcterms:W3CDTF">2010-09-29T18:23:00Z</dcterms:modified>
</cp:coreProperties>
</file>