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ACE" w:rsidRPr="00921053" w:rsidRDefault="00177ACE" w:rsidP="00177ACE">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t>MR1100 Marketing I - PT (CL) - Unit 2.  Strategic Marketing Process -    Learning Objectives</w:t>
      </w:r>
    </w:p>
    <w:p w:rsidR="00177ACE" w:rsidRPr="00921053" w:rsidRDefault="00177ACE" w:rsidP="00177ACE">
      <w:pPr>
        <w:spacing w:after="0" w:line="240" w:lineRule="auto"/>
        <w:rPr>
          <w:rFonts w:ascii="Verdana" w:eastAsia="Times New Roman" w:hAnsi="Verdana" w:cs="Times New Roman"/>
          <w:color w:val="003366"/>
          <w:sz w:val="17"/>
          <w:szCs w:val="17"/>
          <w:lang w:val="en-CA"/>
        </w:rPr>
      </w:pPr>
    </w:p>
    <w:tbl>
      <w:tblPr>
        <w:tblW w:w="9000" w:type="dxa"/>
        <w:tblCellMar>
          <w:top w:w="45" w:type="dxa"/>
          <w:left w:w="45" w:type="dxa"/>
          <w:bottom w:w="45" w:type="dxa"/>
          <w:right w:w="45" w:type="dxa"/>
        </w:tblCellMar>
        <w:tblLook w:val="04A0"/>
      </w:tblPr>
      <w:tblGrid>
        <w:gridCol w:w="990"/>
        <w:gridCol w:w="7914"/>
        <w:gridCol w:w="96"/>
      </w:tblGrid>
      <w:tr w:rsidR="00177ACE" w:rsidRPr="00921053" w:rsidTr="00BD7960">
        <w:trPr>
          <w:trHeight w:val="900"/>
        </w:trPr>
        <w:tc>
          <w:tcPr>
            <w:tcW w:w="990" w:type="dxa"/>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p>
        </w:tc>
        <w:tc>
          <w:tcPr>
            <w:tcW w:w="0" w:type="auto"/>
            <w:gridSpan w:val="2"/>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color w:val="003366"/>
                <w:sz w:val="36"/>
                <w:szCs w:val="36"/>
              </w:rPr>
              <w:t>Unit 2: Strategic Marketing Process</w:t>
            </w:r>
          </w:p>
        </w:tc>
      </w:tr>
      <w:tr w:rsidR="00177ACE" w:rsidRPr="00921053" w:rsidTr="00BD7960">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color w:val="003366"/>
                <w:sz w:val="20"/>
                <w:szCs w:val="20"/>
              </w:rPr>
              <w:t xml:space="preserve">Learning Objectives: </w:t>
            </w:r>
          </w:p>
        </w:tc>
        <w:tc>
          <w:tcPr>
            <w:tcW w:w="0" w:type="auto"/>
            <w:vAlign w:val="center"/>
            <w:hideMark/>
          </w:tcPr>
          <w:p w:rsidR="00177ACE" w:rsidRPr="00921053" w:rsidRDefault="00177ACE" w:rsidP="00BD7960">
            <w:pPr>
              <w:spacing w:after="0" w:line="240" w:lineRule="auto"/>
              <w:rPr>
                <w:rFonts w:ascii="Times New Roman" w:eastAsia="Times New Roman" w:hAnsi="Times New Roman" w:cs="Times New Roman"/>
                <w:sz w:val="20"/>
                <w:szCs w:val="20"/>
              </w:rPr>
            </w:pPr>
          </w:p>
        </w:tc>
      </w:tr>
      <w:tr w:rsidR="00177ACE" w:rsidRPr="00921053" w:rsidTr="00BD7960">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p>
        </w:tc>
        <w:tc>
          <w:tcPr>
            <w:tcW w:w="0" w:type="auto"/>
            <w:vAlign w:val="center"/>
            <w:hideMark/>
          </w:tcPr>
          <w:p w:rsidR="00177ACE" w:rsidRPr="00921053" w:rsidRDefault="00177ACE" w:rsidP="00BD7960">
            <w:pPr>
              <w:spacing w:before="100" w:beforeAutospacing="1" w:after="100" w:afterAutospacing="1" w:line="240" w:lineRule="auto"/>
              <w:rPr>
                <w:rFonts w:ascii="Arial" w:eastAsia="Times New Roman" w:hAnsi="Arial" w:cs="Arial"/>
                <w:color w:val="444444"/>
                <w:sz w:val="20"/>
                <w:szCs w:val="20"/>
              </w:rPr>
            </w:pPr>
            <w:r w:rsidRPr="00921053">
              <w:rPr>
                <w:rFonts w:ascii="Arial" w:eastAsia="Times New Roman" w:hAnsi="Arial" w:cs="Arial"/>
                <w:color w:val="444444"/>
                <w:sz w:val="20"/>
                <w:szCs w:val="20"/>
              </w:rPr>
              <w:t> </w:t>
            </w:r>
          </w:p>
          <w:p w:rsidR="00177ACE" w:rsidRPr="00921053" w:rsidRDefault="00177ACE" w:rsidP="00BD7960">
            <w:pPr>
              <w:spacing w:before="100" w:beforeAutospacing="1" w:after="100" w:afterAutospacing="1" w:line="240" w:lineRule="auto"/>
              <w:rPr>
                <w:rFonts w:ascii="Arial" w:eastAsia="Times New Roman" w:hAnsi="Arial" w:cs="Arial"/>
                <w:color w:val="444444"/>
                <w:sz w:val="20"/>
                <w:szCs w:val="20"/>
              </w:rPr>
            </w:pPr>
            <w:r w:rsidRPr="00921053">
              <w:rPr>
                <w:rFonts w:ascii="Arial" w:eastAsia="Times New Roman" w:hAnsi="Arial" w:cs="Arial"/>
                <w:color w:val="444444"/>
                <w:sz w:val="20"/>
              </w:rPr>
              <w:t>Upon completion of this unit the learner should be able to:</w:t>
            </w:r>
          </w:p>
          <w:p w:rsidR="00177ACE" w:rsidRPr="00921053" w:rsidRDefault="00177ACE" w:rsidP="00177ACE">
            <w:pPr>
              <w:numPr>
                <w:ilvl w:val="0"/>
                <w:numId w:val="1"/>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Review the strategic management process</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1"/>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Discuss the importance of planning</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1"/>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Review product/market expansion strategies</w:t>
            </w:r>
            <w:r w:rsidRPr="00921053">
              <w:rPr>
                <w:rFonts w:ascii="Verdana" w:eastAsia="Times New Roman" w:hAnsi="Verdana" w:cs="Arial"/>
                <w:color w:val="444444"/>
                <w:sz w:val="19"/>
                <w:szCs w:val="19"/>
              </w:rPr>
              <w:t xml:space="preserve"> </w:t>
            </w:r>
          </w:p>
        </w:tc>
        <w:tc>
          <w:tcPr>
            <w:tcW w:w="0" w:type="auto"/>
            <w:vAlign w:val="center"/>
            <w:hideMark/>
          </w:tcPr>
          <w:p w:rsidR="00177ACE" w:rsidRPr="00921053" w:rsidRDefault="00177ACE" w:rsidP="00BD7960">
            <w:pPr>
              <w:spacing w:after="0" w:line="240" w:lineRule="auto"/>
              <w:rPr>
                <w:rFonts w:ascii="Times New Roman" w:eastAsia="Times New Roman" w:hAnsi="Times New Roman" w:cs="Times New Roman"/>
                <w:sz w:val="20"/>
                <w:szCs w:val="20"/>
              </w:rPr>
            </w:pPr>
          </w:p>
        </w:tc>
      </w:tr>
      <w:tr w:rsidR="00177ACE" w:rsidRPr="00921053" w:rsidTr="00BD7960">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p>
        </w:tc>
        <w:tc>
          <w:tcPr>
            <w:tcW w:w="0" w:type="auto"/>
            <w:shd w:val="clear" w:color="auto" w:fill="EEF7F7"/>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color w:val="003366"/>
                <w:sz w:val="20"/>
                <w:szCs w:val="20"/>
              </w:rPr>
              <w:t>Overview of this Unit</w:t>
            </w:r>
          </w:p>
        </w:tc>
        <w:tc>
          <w:tcPr>
            <w:tcW w:w="0" w:type="auto"/>
            <w:vAlign w:val="center"/>
            <w:hideMark/>
          </w:tcPr>
          <w:p w:rsidR="00177ACE" w:rsidRPr="00921053" w:rsidRDefault="00177ACE" w:rsidP="00BD7960">
            <w:pPr>
              <w:spacing w:after="0" w:line="240" w:lineRule="auto"/>
              <w:rPr>
                <w:rFonts w:ascii="Times New Roman" w:eastAsia="Times New Roman" w:hAnsi="Times New Roman" w:cs="Times New Roman"/>
                <w:sz w:val="20"/>
                <w:szCs w:val="20"/>
              </w:rPr>
            </w:pPr>
          </w:p>
        </w:tc>
      </w:tr>
      <w:tr w:rsidR="00177ACE" w:rsidRPr="00921053" w:rsidTr="00BD7960">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p>
        </w:tc>
        <w:tc>
          <w:tcPr>
            <w:tcW w:w="0" w:type="auto"/>
            <w:vAlign w:val="center"/>
            <w:hideMark/>
          </w:tcPr>
          <w:p w:rsidR="00921053" w:rsidRPr="00921053" w:rsidRDefault="00177ACE" w:rsidP="00BD7960">
            <w:pPr>
              <w:spacing w:before="100" w:beforeAutospacing="1" w:after="240" w:line="240" w:lineRule="auto"/>
              <w:rPr>
                <w:rFonts w:ascii="Verdana" w:eastAsia="Times New Roman" w:hAnsi="Verdana" w:cs="Arial"/>
                <w:color w:val="444444"/>
                <w:sz w:val="19"/>
                <w:szCs w:val="19"/>
              </w:rPr>
            </w:pPr>
            <w:r w:rsidRPr="00921053">
              <w:rPr>
                <w:rFonts w:ascii="Arial" w:eastAsia="Times New Roman" w:hAnsi="Arial" w:cs="Arial"/>
                <w:color w:val="003366"/>
                <w:sz w:val="20"/>
                <w:szCs w:val="20"/>
              </w:rPr>
              <w:br/>
              <w:t xml:space="preserve">This unit looks at how organizations define their business, set goals and plan marketing strategies to achieve those goals. </w:t>
            </w:r>
          </w:p>
        </w:tc>
        <w:tc>
          <w:tcPr>
            <w:tcW w:w="0" w:type="auto"/>
            <w:vAlign w:val="center"/>
            <w:hideMark/>
          </w:tcPr>
          <w:p w:rsidR="00177ACE" w:rsidRPr="00921053" w:rsidRDefault="00177ACE" w:rsidP="00BD7960">
            <w:pPr>
              <w:spacing w:after="0" w:line="240" w:lineRule="auto"/>
              <w:rPr>
                <w:rFonts w:ascii="Times New Roman" w:eastAsia="Times New Roman" w:hAnsi="Times New Roman" w:cs="Times New Roman"/>
                <w:sz w:val="20"/>
                <w:szCs w:val="20"/>
              </w:rPr>
            </w:pPr>
          </w:p>
        </w:tc>
      </w:tr>
    </w:tbl>
    <w:p w:rsidR="00177ACE" w:rsidRPr="00921053" w:rsidRDefault="00177ACE" w:rsidP="00177ACE">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t>MR1100 Marketing I - PT (CL) - Unit 2.  Strategic Marketing Process -    Unit/Chapter 2 Summary Video *New* (please view this video)</w:t>
      </w:r>
    </w:p>
    <w:p w:rsidR="00177ACE" w:rsidRPr="00921053" w:rsidRDefault="00177ACE" w:rsidP="00177ACE">
      <w:pPr>
        <w:spacing w:after="0" w:line="240" w:lineRule="auto"/>
        <w:outlineLvl w:val="0"/>
        <w:rPr>
          <w:rFonts w:ascii="Verdana" w:eastAsia="Times New Roman" w:hAnsi="Verdana" w:cs="Times New Roman"/>
          <w:color w:val="FFFFFF"/>
          <w:kern w:val="36"/>
          <w:sz w:val="17"/>
          <w:szCs w:val="17"/>
          <w:lang w:val="en-CA"/>
        </w:rPr>
      </w:pPr>
      <w:proofErr w:type="spellStart"/>
      <w:proofErr w:type="gramStart"/>
      <w:r w:rsidRPr="00921053">
        <w:rPr>
          <w:rFonts w:ascii="Verdana" w:eastAsia="Times New Roman" w:hAnsi="Verdana" w:cs="Times New Roman"/>
          <w:color w:val="FFFFFF"/>
          <w:kern w:val="36"/>
          <w:sz w:val="17"/>
          <w:szCs w:val="17"/>
          <w:lang w:val="en-CA"/>
        </w:rPr>
        <w:t>ocess</w:t>
      </w:r>
      <w:proofErr w:type="spellEnd"/>
      <w:proofErr w:type="gramEnd"/>
      <w:r w:rsidRPr="00921053">
        <w:rPr>
          <w:rFonts w:ascii="Verdana" w:eastAsia="Times New Roman" w:hAnsi="Verdana" w:cs="Times New Roman"/>
          <w:color w:val="FFFFFF"/>
          <w:kern w:val="36"/>
          <w:sz w:val="17"/>
          <w:szCs w:val="17"/>
          <w:lang w:val="en-CA"/>
        </w:rPr>
        <w:t xml:space="preserve"> -    Strategy</w:t>
      </w:r>
    </w:p>
    <w:p w:rsidR="00177ACE" w:rsidRPr="00921053" w:rsidRDefault="00177ACE" w:rsidP="00177ACE">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177ACE" w:rsidRPr="00921053" w:rsidTr="00BD7960">
        <w:tc>
          <w:tcPr>
            <w:tcW w:w="0" w:type="auto"/>
            <w:shd w:val="clear" w:color="auto" w:fill="EEF7F7"/>
            <w:tcMar>
              <w:top w:w="30" w:type="dxa"/>
              <w:left w:w="30" w:type="dxa"/>
              <w:bottom w:w="30" w:type="dxa"/>
              <w:right w:w="30" w:type="dxa"/>
            </w:tcMar>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t>Strategy</w:t>
            </w:r>
          </w:p>
        </w:tc>
      </w:tr>
      <w:tr w:rsidR="00177ACE" w:rsidRPr="00921053" w:rsidTr="00BD7960">
        <w:tc>
          <w:tcPr>
            <w:tcW w:w="0" w:type="auto"/>
            <w:tcMar>
              <w:top w:w="30" w:type="dxa"/>
              <w:left w:w="30" w:type="dxa"/>
              <w:bottom w:w="30" w:type="dxa"/>
              <w:right w:w="30" w:type="dxa"/>
            </w:tcMa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br/>
            </w:r>
            <w:r w:rsidRPr="00921053">
              <w:rPr>
                <w:rFonts w:ascii="Arial" w:eastAsia="Times New Roman" w:hAnsi="Arial" w:cs="Arial"/>
                <w:color w:val="444444"/>
                <w:sz w:val="20"/>
                <w:szCs w:val="20"/>
              </w:rPr>
              <w:t>Strategy involves the planning and the execution of the planning.</w:t>
            </w:r>
            <w:r w:rsidRPr="00921053">
              <w:rPr>
                <w:rFonts w:ascii="Verdana" w:eastAsia="Times New Roman" w:hAnsi="Verdana" w:cs="Arial"/>
                <w:color w:val="444444"/>
                <w:sz w:val="19"/>
                <w:szCs w:val="19"/>
              </w:rPr>
              <w:t xml:space="preserve"> </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Strategic planning is a process that plans for the long term.</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Strategic planning can take place at two levels:</w:t>
            </w:r>
          </w:p>
          <w:tbl>
            <w:tblPr>
              <w:tblW w:w="5000" w:type="pct"/>
              <w:tblCellMar>
                <w:top w:w="60" w:type="dxa"/>
                <w:left w:w="60" w:type="dxa"/>
                <w:bottom w:w="60" w:type="dxa"/>
                <w:right w:w="60" w:type="dxa"/>
              </w:tblCellMar>
              <w:tblLook w:val="04A0"/>
            </w:tblPr>
            <w:tblGrid>
              <w:gridCol w:w="330"/>
              <w:gridCol w:w="8610"/>
            </w:tblGrid>
            <w:tr w:rsidR="00177ACE" w:rsidRPr="00921053" w:rsidTr="00BD7960">
              <w:tc>
                <w:tcPr>
                  <w:tcW w:w="210" w:type="dxa"/>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114300" cy="114300"/>
                        <wp:effectExtent l="19050" t="0" r="0" b="0"/>
                        <wp:docPr id="45" name="Picture 45" descr="https://d2l.cna.nl.ca/content/On_Campus_Course_Support/MR1100_On_Campus_PT_CL/images/Bullet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s://d2l.cna.nl.ca/content/On_Campus_Course_Support/MR1100_On_Campus_PT_CL/images/Bullet12.gif"/>
                                <pic:cNvPicPr>
                                  <a:picLocks noChangeAspect="1" noChangeArrowheads="1"/>
                                </pic:cNvPicPr>
                              </pic:nvPicPr>
                              <pic:blipFill>
                                <a:blip r:embed="rId5"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 xml:space="preserve">Corporate Level </w:t>
                  </w:r>
                  <w:r w:rsidRPr="00921053">
                    <w:rPr>
                      <w:rFonts w:ascii="Arial" w:eastAsia="Times New Roman" w:hAnsi="Arial" w:cs="Arial"/>
                      <w:color w:val="444444"/>
                      <w:sz w:val="20"/>
                      <w:szCs w:val="20"/>
                    </w:rPr>
                    <w:t>- strategic corporate planning</w:t>
                  </w:r>
                </w:p>
              </w:tc>
            </w:tr>
            <w:tr w:rsidR="00177ACE" w:rsidRPr="00921053" w:rsidTr="00BD7960">
              <w:tc>
                <w:tcPr>
                  <w:tcW w:w="210" w:type="dxa"/>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114300" cy="114300"/>
                        <wp:effectExtent l="19050" t="0" r="0" b="0"/>
                        <wp:docPr id="46" name="Picture 46" descr="https://d2l.cna.nl.ca/content/On_Campus_Course_Support/MR1100_On_Campus_PT_CL/images/Bullet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s://d2l.cna.nl.ca/content/On_Campus_Course_Support/MR1100_On_Campus_PT_CL/images/Bullet12.gif"/>
                                <pic:cNvPicPr>
                                  <a:picLocks noChangeAspect="1" noChangeArrowheads="1"/>
                                </pic:cNvPicPr>
                              </pic:nvPicPr>
                              <pic:blipFill>
                                <a:blip r:embed="rId5"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 xml:space="preserve">Product level </w:t>
                  </w:r>
                  <w:r w:rsidRPr="00921053">
                    <w:rPr>
                      <w:rFonts w:ascii="Arial" w:eastAsia="Times New Roman" w:hAnsi="Arial" w:cs="Arial"/>
                      <w:color w:val="444444"/>
                      <w:sz w:val="20"/>
                      <w:szCs w:val="20"/>
                    </w:rPr>
                    <w:t xml:space="preserve">- strategic marketing; also known as </w:t>
                  </w:r>
                  <w:r w:rsidRPr="00921053">
                    <w:rPr>
                      <w:rFonts w:ascii="Arial" w:eastAsia="Times New Roman" w:hAnsi="Arial" w:cs="Arial"/>
                      <w:i/>
                      <w:iCs/>
                      <w:color w:val="444444"/>
                      <w:sz w:val="20"/>
                      <w:szCs w:val="20"/>
                    </w:rPr>
                    <w:t>business unit level</w:t>
                  </w:r>
                  <w:r w:rsidRPr="00921053">
                    <w:rPr>
                      <w:rFonts w:ascii="Arial" w:eastAsia="Times New Roman" w:hAnsi="Arial" w:cs="Arial"/>
                      <w:color w:val="444444"/>
                      <w:sz w:val="20"/>
                      <w:szCs w:val="20"/>
                    </w:rPr>
                    <w:t xml:space="preserve">; </w:t>
                  </w:r>
                  <w:r w:rsidRPr="00921053">
                    <w:rPr>
                      <w:rFonts w:ascii="Arial" w:eastAsia="Times New Roman" w:hAnsi="Arial" w:cs="Arial"/>
                      <w:i/>
                      <w:iCs/>
                      <w:color w:val="444444"/>
                      <w:sz w:val="20"/>
                      <w:szCs w:val="20"/>
                    </w:rPr>
                    <w:t>functional level</w:t>
                  </w:r>
                  <w:r w:rsidRPr="00921053">
                    <w:rPr>
                      <w:rFonts w:ascii="Arial" w:eastAsia="Times New Roman" w:hAnsi="Arial" w:cs="Arial"/>
                      <w:color w:val="444444"/>
                      <w:sz w:val="20"/>
                      <w:szCs w:val="20"/>
                    </w:rPr>
                    <w:t xml:space="preserve"> refers to specialized activities such as finance, research and development, etc.  Marketing tends to happen at the functional level where strategies from corporate level are implemented.</w:t>
                  </w:r>
                </w:p>
              </w:tc>
            </w:tr>
          </w:tbl>
          <w:p w:rsidR="00177ACE" w:rsidRPr="00921053" w:rsidRDefault="00177ACE" w:rsidP="00BD7960">
            <w:pPr>
              <w:spacing w:after="0" w:line="240" w:lineRule="auto"/>
              <w:rPr>
                <w:rFonts w:ascii="Verdana" w:eastAsia="Times New Roman" w:hAnsi="Verdana" w:cs="Arial"/>
                <w:color w:val="444444"/>
                <w:sz w:val="19"/>
                <w:szCs w:val="19"/>
              </w:rPr>
            </w:pPr>
          </w:p>
        </w:tc>
      </w:tr>
    </w:tbl>
    <w:p w:rsidR="00177ACE" w:rsidRPr="00921053" w:rsidRDefault="00177ACE" w:rsidP="00177ACE">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t>MR1100 Marketing I - PT (CL) - Unit 2.  Strategic Marketing Process -    Strategic Corporate Planning</w:t>
      </w:r>
    </w:p>
    <w:p w:rsidR="00177ACE" w:rsidRPr="00921053" w:rsidRDefault="00177ACE" w:rsidP="00177ACE">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177ACE" w:rsidRPr="00921053" w:rsidTr="00BD7960">
        <w:tc>
          <w:tcPr>
            <w:tcW w:w="0" w:type="auto"/>
            <w:shd w:val="clear" w:color="auto" w:fill="EEF7F7"/>
            <w:tcMar>
              <w:top w:w="30" w:type="dxa"/>
              <w:left w:w="30" w:type="dxa"/>
              <w:bottom w:w="30" w:type="dxa"/>
              <w:right w:w="30" w:type="dxa"/>
            </w:tcMar>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t xml:space="preserve">Strategic </w:t>
            </w:r>
            <w:r w:rsidRPr="00921053">
              <w:rPr>
                <w:rFonts w:ascii="Arial" w:eastAsia="Times New Roman" w:hAnsi="Arial" w:cs="Arial"/>
                <w:b/>
                <w:bCs/>
                <w:i/>
                <w:iCs/>
                <w:color w:val="444444"/>
                <w:sz w:val="27"/>
                <w:szCs w:val="27"/>
              </w:rPr>
              <w:t>Corporate</w:t>
            </w:r>
            <w:r w:rsidRPr="00921053">
              <w:rPr>
                <w:rFonts w:ascii="Arial" w:eastAsia="Times New Roman" w:hAnsi="Arial" w:cs="Arial"/>
                <w:b/>
                <w:bCs/>
                <w:color w:val="444444"/>
                <w:sz w:val="27"/>
                <w:szCs w:val="27"/>
              </w:rPr>
              <w:t xml:space="preserve"> Planning</w:t>
            </w:r>
          </w:p>
        </w:tc>
      </w:tr>
      <w:tr w:rsidR="00177ACE" w:rsidRPr="00921053" w:rsidTr="00BD7960">
        <w:tc>
          <w:tcPr>
            <w:tcW w:w="0" w:type="auto"/>
            <w:tcMar>
              <w:top w:w="30" w:type="dxa"/>
              <w:left w:w="30" w:type="dxa"/>
              <w:bottom w:w="30" w:type="dxa"/>
              <w:right w:w="30" w:type="dxa"/>
            </w:tcMa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Verdana" w:eastAsia="Times New Roman" w:hAnsi="Verdana" w:cs="Arial"/>
                <w:color w:val="444444"/>
                <w:sz w:val="19"/>
                <w:szCs w:val="19"/>
              </w:rPr>
              <w:t xml:space="preserve">  </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Steps are taken at the Corporate or top level to develop long-run approaches to corporate survival and growth.</w:t>
            </w:r>
          </w:p>
          <w:tbl>
            <w:tblPr>
              <w:tblW w:w="5000" w:type="pct"/>
              <w:tblCellMar>
                <w:top w:w="60" w:type="dxa"/>
                <w:left w:w="60" w:type="dxa"/>
                <w:bottom w:w="60" w:type="dxa"/>
                <w:right w:w="60" w:type="dxa"/>
              </w:tblCellMar>
              <w:tblLook w:val="04A0"/>
            </w:tblPr>
            <w:tblGrid>
              <w:gridCol w:w="435"/>
              <w:gridCol w:w="8505"/>
            </w:tblGrid>
            <w:tr w:rsidR="00177ACE" w:rsidRPr="00921053" w:rsidTr="00BD7960">
              <w:trPr>
                <w:trHeight w:val="360"/>
              </w:trPr>
              <w:tc>
                <w:tcPr>
                  <w:tcW w:w="435" w:type="dxa"/>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114300" cy="114300"/>
                        <wp:effectExtent l="19050" t="0" r="0" b="0"/>
                        <wp:docPr id="47" name="Picture 47" descr="https://d2l.cna.nl.ca/content/On_Campus_Course_Support/MR1100_On_Campus_PT_CL/images/Bullet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s://d2l.cna.nl.ca/content/On_Campus_Course_Support/MR1100_On_Campus_PT_CL/images/Bullet12.gif"/>
                                <pic:cNvPicPr>
                                  <a:picLocks noChangeAspect="1" noChangeArrowheads="1"/>
                                </pic:cNvPicPr>
                              </pic:nvPicPr>
                              <pic:blipFill>
                                <a:blip r:embed="rId5"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Define the corporate </w:t>
                  </w:r>
                  <w:r w:rsidRPr="00921053">
                    <w:rPr>
                      <w:rFonts w:ascii="Arial" w:eastAsia="Times New Roman" w:hAnsi="Arial" w:cs="Arial"/>
                      <w:b/>
                      <w:bCs/>
                      <w:i/>
                      <w:iCs/>
                      <w:color w:val="444444"/>
                      <w:sz w:val="20"/>
                      <w:szCs w:val="20"/>
                    </w:rPr>
                    <w:t>Mission</w:t>
                  </w:r>
                  <w:r w:rsidRPr="00921053">
                    <w:rPr>
                      <w:rFonts w:ascii="Arial" w:eastAsia="Times New Roman" w:hAnsi="Arial" w:cs="Arial"/>
                      <w:color w:val="444444"/>
                      <w:sz w:val="20"/>
                      <w:szCs w:val="20"/>
                    </w:rPr>
                    <w:t xml:space="preserve"> -What it is we do, to whom do we do it to, how we do it, and why we do it.</w:t>
                  </w:r>
                </w:p>
              </w:tc>
            </w:tr>
            <w:tr w:rsidR="00177ACE" w:rsidRPr="00921053" w:rsidTr="00BD7960">
              <w:tc>
                <w:tcPr>
                  <w:tcW w:w="435" w:type="dxa"/>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114300" cy="114300"/>
                        <wp:effectExtent l="19050" t="0" r="0" b="0"/>
                        <wp:docPr id="48" name="Picture 48" descr="https://d2l.cna.nl.ca/content/On_Campus_Course_Support/MR1100_On_Campus_PT_CL/images/Bullet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d2l.cna.nl.ca/content/On_Campus_Course_Support/MR1100_On_Campus_PT_CL/images/Bullet12.gif"/>
                                <pic:cNvPicPr>
                                  <a:picLocks noChangeAspect="1" noChangeArrowheads="1"/>
                                </pic:cNvPicPr>
                              </pic:nvPicPr>
                              <pic:blipFill>
                                <a:blip r:embed="rId5"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Set specific and measurable </w:t>
                  </w:r>
                  <w:r w:rsidRPr="00921053">
                    <w:rPr>
                      <w:rFonts w:ascii="Arial" w:eastAsia="Times New Roman" w:hAnsi="Arial" w:cs="Arial"/>
                      <w:b/>
                      <w:bCs/>
                      <w:i/>
                      <w:iCs/>
                      <w:color w:val="444444"/>
                      <w:sz w:val="20"/>
                      <w:szCs w:val="20"/>
                    </w:rPr>
                    <w:t>Goals &amp; Objectives</w:t>
                  </w:r>
                  <w:r w:rsidRPr="00921053">
                    <w:rPr>
                      <w:rFonts w:ascii="Arial" w:eastAsia="Times New Roman" w:hAnsi="Arial" w:cs="Arial"/>
                      <w:color w:val="444444"/>
                      <w:sz w:val="20"/>
                      <w:szCs w:val="20"/>
                    </w:rPr>
                    <w:t>, or targets to be met by my organization.  These objectives may include such things as:</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2"/>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lastRenderedPageBreak/>
                    <w:t>Survival</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2"/>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Profit</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2"/>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Sales Revenue</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2"/>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Market share</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2"/>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Social responsibility</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2"/>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Shareholder value</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2"/>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Customer value</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2"/>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Employee welfare</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2"/>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Quality</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2"/>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Unit sales</w:t>
                  </w:r>
                </w:p>
              </w:tc>
            </w:tr>
          </w:tbl>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color w:val="0C8865"/>
                <w:sz w:val="20"/>
                <w:szCs w:val="20"/>
              </w:rPr>
              <w:lastRenderedPageBreak/>
              <w:t>Setting Strategic Directions - Assessing the Organization</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Where are we now?</w:t>
            </w:r>
          </w:p>
          <w:p w:rsidR="00177ACE" w:rsidRPr="00921053" w:rsidRDefault="00177ACE" w:rsidP="00177ACE">
            <w:pPr>
              <w:numPr>
                <w:ilvl w:val="0"/>
                <w:numId w:val="3"/>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Who are our </w:t>
            </w:r>
            <w:r w:rsidRPr="00921053">
              <w:rPr>
                <w:rFonts w:ascii="Arial" w:eastAsia="Times New Roman" w:hAnsi="Arial" w:cs="Arial"/>
                <w:b/>
                <w:bCs/>
                <w:color w:val="444444"/>
                <w:sz w:val="20"/>
                <w:szCs w:val="20"/>
              </w:rPr>
              <w:t>customers?</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3"/>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What do we do well? (</w:t>
            </w:r>
            <w:r w:rsidRPr="00921053">
              <w:rPr>
                <w:rFonts w:ascii="Arial" w:eastAsia="Times New Roman" w:hAnsi="Arial" w:cs="Arial"/>
                <w:b/>
                <w:bCs/>
                <w:color w:val="444444"/>
                <w:sz w:val="20"/>
                <w:szCs w:val="20"/>
              </w:rPr>
              <w:t>Competencies</w:t>
            </w:r>
            <w:r w:rsidRPr="00921053">
              <w:rPr>
                <w:rFonts w:ascii="Arial" w:eastAsia="Times New Roman" w:hAnsi="Arial" w:cs="Arial"/>
                <w:color w:val="444444"/>
                <w:sz w:val="20"/>
                <w:szCs w:val="20"/>
              </w:rPr>
              <w:t>)</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3"/>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What do we do better than anybody else? (</w:t>
            </w:r>
            <w:r w:rsidRPr="00921053">
              <w:rPr>
                <w:rFonts w:ascii="Arial" w:eastAsia="Times New Roman" w:hAnsi="Arial" w:cs="Arial"/>
                <w:b/>
                <w:bCs/>
                <w:color w:val="444444"/>
                <w:sz w:val="20"/>
                <w:szCs w:val="20"/>
              </w:rPr>
              <w:t>Competitive Advantage</w:t>
            </w:r>
            <w:r w:rsidRPr="00921053">
              <w:rPr>
                <w:rFonts w:ascii="Arial" w:eastAsia="Times New Roman" w:hAnsi="Arial" w:cs="Arial"/>
                <w:color w:val="444444"/>
                <w:sz w:val="20"/>
                <w:szCs w:val="20"/>
              </w:rPr>
              <w:t>)</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3"/>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Who are our </w:t>
            </w:r>
            <w:r w:rsidRPr="00921053">
              <w:rPr>
                <w:rFonts w:ascii="Arial" w:eastAsia="Times New Roman" w:hAnsi="Arial" w:cs="Arial"/>
                <w:b/>
                <w:bCs/>
                <w:color w:val="444444"/>
                <w:sz w:val="20"/>
                <w:szCs w:val="20"/>
              </w:rPr>
              <w:t>Competitors</w:t>
            </w:r>
            <w:r w:rsidRPr="00921053">
              <w:rPr>
                <w:rFonts w:ascii="Arial" w:eastAsia="Times New Roman" w:hAnsi="Arial" w:cs="Arial"/>
                <w:color w:val="444444"/>
                <w:sz w:val="20"/>
                <w:szCs w:val="20"/>
              </w:rPr>
              <w:t>?</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Where do we want to go?</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hyperlink r:id="rId6" w:history="1">
              <w:r w:rsidRPr="00921053">
                <w:rPr>
                  <w:rFonts w:ascii="Arial" w:eastAsia="Times New Roman" w:hAnsi="Arial" w:cs="Arial"/>
                  <w:b/>
                  <w:bCs/>
                  <w:i/>
                  <w:iCs/>
                  <w:color w:val="3366CC"/>
                  <w:sz w:val="20"/>
                  <w:u w:val="single"/>
                </w:rPr>
                <w:t>The Boston Consulting Group's Growth Share Matrix</w:t>
              </w:r>
            </w:hyperlink>
            <w:r w:rsidRPr="00921053">
              <w:rPr>
                <w:rFonts w:ascii="Arial" w:eastAsia="Times New Roman" w:hAnsi="Arial" w:cs="Arial"/>
                <w:b/>
                <w:bCs/>
                <w:color w:val="444444"/>
                <w:sz w:val="20"/>
                <w:szCs w:val="20"/>
              </w:rPr>
              <w:t xml:space="preserve"> </w:t>
            </w:r>
            <w:r w:rsidRPr="00921053">
              <w:rPr>
                <w:rFonts w:ascii="Arial" w:eastAsia="Times New Roman" w:hAnsi="Arial" w:cs="Arial"/>
                <w:color w:val="444444"/>
                <w:sz w:val="20"/>
                <w:szCs w:val="20"/>
              </w:rPr>
              <w:t>- A graphical approach to resource allocation within a multi-segmented corporation. The growth-share matrix analyzes different divisions within a corporation and compares their growth rates and market shares with those of competitors.</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lastRenderedPageBreak/>
              <w:drawing>
                <wp:inline distT="0" distB="0" distL="0" distR="0">
                  <wp:extent cx="5238750" cy="3810000"/>
                  <wp:effectExtent l="19050" t="0" r="0" b="0"/>
                  <wp:docPr id="49" name="Picture 49" descr="https://d2l.cna.nl.ca/content/On_Campus_Course_Support/MR1100_On_Campus_PT_CL/images/bcg_matr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d2l.cna.nl.ca/content/On_Campus_Course_Support/MR1100_On_Campus_PT_CL/images/bcg_matrix.gif"/>
                          <pic:cNvPicPr>
                            <a:picLocks noChangeAspect="1" noChangeArrowheads="1"/>
                          </pic:cNvPicPr>
                        </pic:nvPicPr>
                        <pic:blipFill>
                          <a:blip r:embed="rId7" cstate="print"/>
                          <a:srcRect/>
                          <a:stretch>
                            <a:fillRect/>
                          </a:stretch>
                        </pic:blipFill>
                        <pic:spPr bwMode="auto">
                          <a:xfrm>
                            <a:off x="0" y="0"/>
                            <a:ext cx="5238750" cy="3810000"/>
                          </a:xfrm>
                          <a:prstGeom prst="rect">
                            <a:avLst/>
                          </a:prstGeom>
                          <a:noFill/>
                          <a:ln w="9525">
                            <a:noFill/>
                            <a:miter lim="800000"/>
                            <a:headEnd/>
                            <a:tailEnd/>
                          </a:ln>
                        </pic:spPr>
                      </pic:pic>
                    </a:graphicData>
                  </a:graphic>
                </wp:inline>
              </w:drawing>
            </w:r>
          </w:p>
          <w:tbl>
            <w:tblPr>
              <w:tblW w:w="5000" w:type="pct"/>
              <w:tblCellMar>
                <w:top w:w="60" w:type="dxa"/>
                <w:left w:w="60" w:type="dxa"/>
                <w:bottom w:w="60" w:type="dxa"/>
                <w:right w:w="60" w:type="dxa"/>
              </w:tblCellMar>
              <w:tblLook w:val="04A0"/>
            </w:tblPr>
            <w:tblGrid>
              <w:gridCol w:w="930"/>
              <w:gridCol w:w="8010"/>
            </w:tblGrid>
            <w:tr w:rsidR="00177ACE" w:rsidRPr="00921053" w:rsidTr="00BD7960">
              <w:tc>
                <w:tcPr>
                  <w:tcW w:w="885" w:type="dxa"/>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495300" cy="409575"/>
                        <wp:effectExtent l="19050" t="0" r="0" b="0"/>
                        <wp:docPr id="50" name="Picture 50" descr="https://d2l.cna.nl.ca/content/On_Campus_Course_Support/MR1100_On_Campus_PT_CL/images/c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s://d2l.cna.nl.ca/content/On_Campus_Course_Support/MR1100_On_Campus_PT_CL/images/cow.gif"/>
                                <pic:cNvPicPr>
                                  <a:picLocks noChangeAspect="1" noChangeArrowheads="1"/>
                                </pic:cNvPicPr>
                              </pic:nvPicPr>
                              <pic:blipFill>
                                <a:blip r:embed="rId8" cstate="print"/>
                                <a:srcRect/>
                                <a:stretch>
                                  <a:fillRect/>
                                </a:stretch>
                              </pic:blipFill>
                              <pic:spPr bwMode="auto">
                                <a:xfrm>
                                  <a:off x="0" y="0"/>
                                  <a:ext cx="495300" cy="409575"/>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Cash Cows</w:t>
                  </w:r>
                  <w:r w:rsidRPr="00921053">
                    <w:rPr>
                      <w:rFonts w:ascii="Arial" w:eastAsia="Times New Roman" w:hAnsi="Arial" w:cs="Arial"/>
                      <w:color w:val="444444"/>
                      <w:sz w:val="20"/>
                      <w:szCs w:val="20"/>
                    </w:rPr>
                    <w:t xml:space="preserve"> are strategic business units (SBU) that generate large amounts of </w:t>
                  </w:r>
                  <w:proofErr w:type="gramStart"/>
                  <w:r w:rsidRPr="00921053">
                    <w:rPr>
                      <w:rFonts w:ascii="Arial" w:eastAsia="Times New Roman" w:hAnsi="Arial" w:cs="Arial"/>
                      <w:color w:val="444444"/>
                      <w:sz w:val="20"/>
                      <w:szCs w:val="20"/>
                    </w:rPr>
                    <w:t>cash,</w:t>
                  </w:r>
                  <w:proofErr w:type="gramEnd"/>
                  <w:r w:rsidRPr="00921053">
                    <w:rPr>
                      <w:rFonts w:ascii="Arial" w:eastAsia="Times New Roman" w:hAnsi="Arial" w:cs="Arial"/>
                      <w:color w:val="444444"/>
                      <w:sz w:val="20"/>
                      <w:szCs w:val="20"/>
                    </w:rPr>
                    <w:t xml:space="preserve"> they have a large share of a slow-growth market and provide cash to invest in other areas.</w:t>
                  </w:r>
                </w:p>
              </w:tc>
            </w:tr>
            <w:tr w:rsidR="00177ACE" w:rsidRPr="00921053" w:rsidTr="00BD7960">
              <w:tc>
                <w:tcPr>
                  <w:tcW w:w="885" w:type="dxa"/>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447675" cy="466725"/>
                        <wp:effectExtent l="19050" t="0" r="9525" b="0"/>
                        <wp:docPr id="51" name="Picture 51" descr="https://d2l.cna.nl.ca/content/On_Campus_Course_Support/MR1100_On_Campus_PT_CL/images/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s://d2l.cna.nl.ca/content/On_Campus_Course_Support/MR1100_On_Campus_PT_CL/images/star.gif"/>
                                <pic:cNvPicPr>
                                  <a:picLocks noChangeAspect="1" noChangeArrowheads="1"/>
                                </pic:cNvPicPr>
                              </pic:nvPicPr>
                              <pic:blipFill>
                                <a:blip r:embed="rId9" cstate="print"/>
                                <a:srcRect/>
                                <a:stretch>
                                  <a:fillRect/>
                                </a:stretch>
                              </pic:blipFill>
                              <pic:spPr bwMode="auto">
                                <a:xfrm>
                                  <a:off x="0" y="0"/>
                                  <a:ext cx="447675" cy="466725"/>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Stars</w:t>
                  </w:r>
                  <w:r w:rsidRPr="00921053">
                    <w:rPr>
                      <w:rFonts w:ascii="Arial" w:eastAsia="Times New Roman" w:hAnsi="Arial" w:cs="Arial"/>
                      <w:color w:val="444444"/>
                      <w:sz w:val="20"/>
                      <w:szCs w:val="20"/>
                    </w:rPr>
                    <w:t xml:space="preserve"> have a high share of a high growth market but don't always provide enough cash to support their own growth. They often turn into cash cows.</w:t>
                  </w:r>
                </w:p>
              </w:tc>
            </w:tr>
            <w:tr w:rsidR="00177ACE" w:rsidRPr="00921053" w:rsidTr="00BD7960">
              <w:tc>
                <w:tcPr>
                  <w:tcW w:w="885" w:type="dxa"/>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438150" cy="428625"/>
                        <wp:effectExtent l="19050" t="0" r="0" b="0"/>
                        <wp:docPr id="52" name="Picture 52" descr="https://d2l.cna.nl.ca/content/On_Campus_Course_Support/MR1100_On_Campus_PT_CL/images/ques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s://d2l.cna.nl.ca/content/On_Campus_Course_Support/MR1100_On_Campus_PT_CL/images/question.gif"/>
                                <pic:cNvPicPr>
                                  <a:picLocks noChangeAspect="1" noChangeArrowheads="1"/>
                                </pic:cNvPicPr>
                              </pic:nvPicPr>
                              <pic:blipFill>
                                <a:blip r:embed="rId10" cstate="print"/>
                                <a:srcRect/>
                                <a:stretch>
                                  <a:fillRect/>
                                </a:stretch>
                              </pic:blipFill>
                              <pic:spPr bwMode="auto">
                                <a:xfrm>
                                  <a:off x="0" y="0"/>
                                  <a:ext cx="438150" cy="428625"/>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Question Marks</w:t>
                  </w:r>
                  <w:r w:rsidRPr="00921053">
                    <w:rPr>
                      <w:rFonts w:ascii="Arial" w:eastAsia="Times New Roman" w:hAnsi="Arial" w:cs="Arial"/>
                      <w:color w:val="444444"/>
                      <w:sz w:val="20"/>
                      <w:szCs w:val="20"/>
                    </w:rPr>
                    <w:t xml:space="preserve"> are often problem products that require a large infusion of cash just to maintain their market share.</w:t>
                  </w:r>
                </w:p>
              </w:tc>
            </w:tr>
            <w:tr w:rsidR="00177ACE" w:rsidRPr="00921053" w:rsidTr="00BD7960">
              <w:tc>
                <w:tcPr>
                  <w:tcW w:w="885" w:type="dxa"/>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476250" cy="447675"/>
                        <wp:effectExtent l="19050" t="0" r="0" b="0"/>
                        <wp:docPr id="53" name="Picture 53" descr="https://d2l.cna.nl.ca/content/On_Campus_Course_Support/MR1100_On_Campus_PT_CL/images/do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d2l.cna.nl.ca/content/On_Campus_Course_Support/MR1100_On_Campus_PT_CL/images/dog.gif"/>
                                <pic:cNvPicPr>
                                  <a:picLocks noChangeAspect="1" noChangeArrowheads="1"/>
                                </pic:cNvPicPr>
                              </pic:nvPicPr>
                              <pic:blipFill>
                                <a:blip r:embed="rId11" cstate="print"/>
                                <a:srcRect/>
                                <a:stretch>
                                  <a:fillRect/>
                                </a:stretch>
                              </pic:blipFill>
                              <pic:spPr bwMode="auto">
                                <a:xfrm>
                                  <a:off x="0" y="0"/>
                                  <a:ext cx="476250" cy="447675"/>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Dogs</w:t>
                  </w:r>
                  <w:r w:rsidRPr="00921053">
                    <w:rPr>
                      <w:rFonts w:ascii="Arial" w:eastAsia="Times New Roman" w:hAnsi="Arial" w:cs="Arial"/>
                      <w:color w:val="444444"/>
                      <w:sz w:val="20"/>
                      <w:szCs w:val="20"/>
                    </w:rPr>
                    <w:t xml:space="preserve"> are SBUs that have a low share in a low growth market.  They may generate enough cash to keep going but they will probably never become winners.  Generally accepted principle is to drop SBUs in this quadrant.</w:t>
                  </w:r>
                </w:p>
              </w:tc>
            </w:tr>
          </w:tbl>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Market-Product Analysis</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hyperlink r:id="rId12" w:history="1">
              <w:proofErr w:type="spellStart"/>
              <w:r w:rsidRPr="00921053">
                <w:rPr>
                  <w:rFonts w:ascii="Arial" w:eastAsia="Times New Roman" w:hAnsi="Arial" w:cs="Arial"/>
                  <w:b/>
                  <w:bCs/>
                  <w:i/>
                  <w:iCs/>
                  <w:color w:val="3366CC"/>
                  <w:sz w:val="20"/>
                  <w:u w:val="single"/>
                </w:rPr>
                <w:t>Ansoff's</w:t>
              </w:r>
              <w:proofErr w:type="spellEnd"/>
              <w:r w:rsidRPr="00921053">
                <w:rPr>
                  <w:rFonts w:ascii="Arial" w:eastAsia="Times New Roman" w:hAnsi="Arial" w:cs="Arial"/>
                  <w:b/>
                  <w:bCs/>
                  <w:i/>
                  <w:iCs/>
                  <w:color w:val="3366CC"/>
                  <w:sz w:val="20"/>
                  <w:u w:val="single"/>
                </w:rPr>
                <w:t xml:space="preserve"> Product-Market Grid</w:t>
              </w:r>
            </w:hyperlink>
            <w:r w:rsidRPr="00921053">
              <w:rPr>
                <w:rFonts w:ascii="Arial" w:eastAsia="Times New Roman" w:hAnsi="Arial" w:cs="Arial"/>
                <w:color w:val="444444"/>
                <w:sz w:val="20"/>
                <w:szCs w:val="20"/>
              </w:rPr>
              <w:t xml:space="preserve"> is a model that has been used to determine business growth opportunities.  </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lastRenderedPageBreak/>
              <w:drawing>
                <wp:inline distT="0" distB="0" distL="0" distR="0">
                  <wp:extent cx="5353050" cy="3810000"/>
                  <wp:effectExtent l="19050" t="0" r="0" b="0"/>
                  <wp:docPr id="54" name="Picture 54" descr="https://d2l.cna.nl.ca/content/On_Campus_Course_Support/MR1100_On_Campus_PT_CL/images/market_analys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s://d2l.cna.nl.ca/content/On_Campus_Course_Support/MR1100_On_Campus_PT_CL/images/market_analysis.gif"/>
                          <pic:cNvPicPr>
                            <a:picLocks noChangeAspect="1" noChangeArrowheads="1"/>
                          </pic:cNvPicPr>
                        </pic:nvPicPr>
                        <pic:blipFill>
                          <a:blip r:embed="rId13" cstate="print"/>
                          <a:srcRect/>
                          <a:stretch>
                            <a:fillRect/>
                          </a:stretch>
                        </pic:blipFill>
                        <pic:spPr bwMode="auto">
                          <a:xfrm>
                            <a:off x="0" y="0"/>
                            <a:ext cx="5353050" cy="3810000"/>
                          </a:xfrm>
                          <a:prstGeom prst="rect">
                            <a:avLst/>
                          </a:prstGeom>
                          <a:noFill/>
                          <a:ln w="9525">
                            <a:noFill/>
                            <a:miter lim="800000"/>
                            <a:headEnd/>
                            <a:tailEnd/>
                          </a:ln>
                        </pic:spPr>
                      </pic:pic>
                    </a:graphicData>
                  </a:graphic>
                </wp:inline>
              </w:drawing>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color w:val="0C8865"/>
                <w:sz w:val="20"/>
                <w:szCs w:val="20"/>
              </w:rPr>
              <w:t>Seize Organizational Opportunities</w:t>
            </w:r>
            <w:r w:rsidRPr="00921053">
              <w:rPr>
                <w:rFonts w:ascii="Verdana" w:eastAsia="Times New Roman" w:hAnsi="Verdana" w:cs="Arial"/>
                <w:color w:val="444444"/>
                <w:sz w:val="19"/>
                <w:szCs w:val="19"/>
              </w:rPr>
              <w:t xml:space="preserve"> </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Key opportunities exist in fields where the organization is better than competitors - so called </w:t>
            </w:r>
            <w:r w:rsidRPr="00921053">
              <w:rPr>
                <w:rFonts w:ascii="Arial" w:eastAsia="Times New Roman" w:hAnsi="Arial" w:cs="Arial"/>
                <w:i/>
                <w:iCs/>
                <w:color w:val="444444"/>
                <w:sz w:val="20"/>
                <w:szCs w:val="20"/>
              </w:rPr>
              <w:t>Distinctive Competencies.</w:t>
            </w:r>
          </w:p>
          <w:p w:rsidR="00921053"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The organization should attempt to seize opportunities in areas that not only is it better than competitors, but in areas where they will/can retain their advantage - so called </w:t>
            </w:r>
            <w:r w:rsidRPr="00921053">
              <w:rPr>
                <w:rFonts w:ascii="Arial" w:eastAsia="Times New Roman" w:hAnsi="Arial" w:cs="Arial"/>
                <w:i/>
                <w:iCs/>
                <w:color w:val="444444"/>
                <w:sz w:val="20"/>
                <w:szCs w:val="20"/>
              </w:rPr>
              <w:t>Sustainable Competitive Advantages.</w:t>
            </w:r>
          </w:p>
        </w:tc>
      </w:tr>
    </w:tbl>
    <w:p w:rsidR="00177ACE" w:rsidRPr="00921053" w:rsidRDefault="00177ACE" w:rsidP="00177ACE">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lastRenderedPageBreak/>
        <w:t>MR1100 Marketing I - PT (CL) - Unit 2.  Strategic Marketing Process -    Strategic Marketing</w:t>
      </w:r>
    </w:p>
    <w:p w:rsidR="00177ACE" w:rsidRPr="00921053" w:rsidRDefault="00177ACE" w:rsidP="00177ACE">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177ACE" w:rsidRPr="00921053" w:rsidTr="00BD7960">
        <w:tc>
          <w:tcPr>
            <w:tcW w:w="0" w:type="auto"/>
            <w:shd w:val="clear" w:color="auto" w:fill="EEF7F7"/>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t>Strategic Marketing</w:t>
            </w:r>
          </w:p>
        </w:tc>
      </w:tr>
      <w:tr w:rsidR="00177ACE" w:rsidRPr="00921053" w:rsidTr="00BD7960">
        <w:tc>
          <w:tcPr>
            <w:tcW w:w="0" w:type="auto"/>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Verdana" w:eastAsia="Times New Roman" w:hAnsi="Verdana" w:cs="Arial"/>
                <w:color w:val="444444"/>
                <w:sz w:val="19"/>
                <w:szCs w:val="19"/>
              </w:rPr>
              <w:t xml:space="preserve">  </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Strategic Marketing</w:t>
            </w:r>
            <w:r w:rsidRPr="00921053">
              <w:rPr>
                <w:rFonts w:ascii="Arial" w:eastAsia="Times New Roman" w:hAnsi="Arial" w:cs="Arial"/>
                <w:color w:val="444444"/>
                <w:sz w:val="20"/>
                <w:szCs w:val="20"/>
              </w:rPr>
              <w:t xml:space="preserve"> is a process directed at the product and market levels so as to allocate resources to viable marketing opportunities.</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It includes Planning, Implementation and Control.  This process yields a </w:t>
            </w:r>
            <w:r w:rsidRPr="00921053">
              <w:rPr>
                <w:rFonts w:ascii="Arial" w:eastAsia="Times New Roman" w:hAnsi="Arial" w:cs="Arial"/>
                <w:b/>
                <w:bCs/>
                <w:i/>
                <w:iCs/>
                <w:color w:val="444444"/>
                <w:sz w:val="20"/>
                <w:szCs w:val="20"/>
              </w:rPr>
              <w:t>Marketing Plan</w:t>
            </w:r>
            <w:r w:rsidRPr="00921053">
              <w:rPr>
                <w:rFonts w:ascii="Arial" w:eastAsia="Times New Roman" w:hAnsi="Arial" w:cs="Arial"/>
                <w:color w:val="444444"/>
                <w:sz w:val="20"/>
                <w:szCs w:val="20"/>
              </w:rPr>
              <w:t>.</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color w:val="0C8865"/>
                <w:sz w:val="20"/>
                <w:szCs w:val="20"/>
              </w:rPr>
              <w:t>Key Questions to Ask</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At the Strategic Marketing level, pose these questions:</w:t>
            </w:r>
          </w:p>
          <w:p w:rsidR="00177ACE" w:rsidRPr="00921053" w:rsidRDefault="00177ACE" w:rsidP="00177ACE">
            <w:pPr>
              <w:numPr>
                <w:ilvl w:val="0"/>
                <w:numId w:val="4"/>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Where are we now?</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4"/>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Where do we want to go?</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4"/>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How do we allocate resources to get to where we want to go?</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4"/>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How do we convert our plans into actions?</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4"/>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lastRenderedPageBreak/>
              <w:t>How do our results compare with our plans, and do deviations require new plans of action?</w:t>
            </w:r>
          </w:p>
        </w:tc>
      </w:tr>
    </w:tbl>
    <w:p w:rsidR="00177ACE" w:rsidRPr="00921053" w:rsidRDefault="00177ACE" w:rsidP="00177ACE">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lastRenderedPageBreak/>
        <w:t>MR1100 Marketing I - PT (CL) - Unit 2.  Strategic Marketing Process -    The Strategic Marketing Process</w:t>
      </w:r>
    </w:p>
    <w:p w:rsidR="00177ACE" w:rsidRPr="00921053" w:rsidRDefault="00177ACE" w:rsidP="00177ACE">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90"/>
      </w:tblGrid>
      <w:tr w:rsidR="00177ACE" w:rsidRPr="00921053" w:rsidTr="00BD7960">
        <w:tc>
          <w:tcPr>
            <w:tcW w:w="0" w:type="auto"/>
            <w:shd w:val="clear" w:color="auto" w:fill="EEF7F7"/>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t>The Strategic Marketing Process</w:t>
            </w:r>
          </w:p>
        </w:tc>
      </w:tr>
      <w:tr w:rsidR="00177ACE" w:rsidRPr="00921053" w:rsidTr="00BD7960">
        <w:tc>
          <w:tcPr>
            <w:tcW w:w="0" w:type="auto"/>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br/>
            </w:r>
            <w:r>
              <w:rPr>
                <w:rFonts w:ascii="Arial" w:eastAsia="Times New Roman" w:hAnsi="Arial" w:cs="Arial"/>
                <w:noProof/>
                <w:color w:val="444444"/>
                <w:sz w:val="20"/>
                <w:szCs w:val="20"/>
              </w:rPr>
              <w:drawing>
                <wp:inline distT="0" distB="0" distL="0" distR="0">
                  <wp:extent cx="5715000" cy="6667500"/>
                  <wp:effectExtent l="19050" t="0" r="0" b="0"/>
                  <wp:docPr id="55" name="Picture 55" descr="https://d2l.cna.nl.ca/content/On_Campus_Course_Support/MR1100_On_Campus_PT_CL/images/strategic_market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s://d2l.cna.nl.ca/content/On_Campus_Course_Support/MR1100_On_Campus_PT_CL/images/strategic_marketing.gif"/>
                          <pic:cNvPicPr>
                            <a:picLocks noChangeAspect="1" noChangeArrowheads="1"/>
                          </pic:cNvPicPr>
                        </pic:nvPicPr>
                        <pic:blipFill>
                          <a:blip r:embed="rId14" cstate="print"/>
                          <a:srcRect/>
                          <a:stretch>
                            <a:fillRect/>
                          </a:stretch>
                        </pic:blipFill>
                        <pic:spPr bwMode="auto">
                          <a:xfrm>
                            <a:off x="0" y="0"/>
                            <a:ext cx="5715000" cy="6667500"/>
                          </a:xfrm>
                          <a:prstGeom prst="rect">
                            <a:avLst/>
                          </a:prstGeom>
                          <a:noFill/>
                          <a:ln w="9525">
                            <a:noFill/>
                            <a:miter lim="800000"/>
                            <a:headEnd/>
                            <a:tailEnd/>
                          </a:ln>
                        </pic:spPr>
                      </pic:pic>
                    </a:graphicData>
                  </a:graphic>
                </wp:inline>
              </w:drawing>
            </w:r>
          </w:p>
        </w:tc>
      </w:tr>
    </w:tbl>
    <w:p w:rsidR="00177ACE" w:rsidRPr="00921053" w:rsidRDefault="00177ACE" w:rsidP="00177ACE">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t>MR1100 Marketing I - PT (CL) - Unit 2.  Strategic Marketing Process -    Strategic Marketing Process: The Planning Phase - Step 1</w:t>
      </w:r>
    </w:p>
    <w:p w:rsidR="00177ACE" w:rsidRPr="00921053" w:rsidRDefault="00177ACE" w:rsidP="00177ACE">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90"/>
      </w:tblGrid>
      <w:tr w:rsidR="00177ACE" w:rsidRPr="00921053" w:rsidTr="00BD7960">
        <w:tc>
          <w:tcPr>
            <w:tcW w:w="0" w:type="auto"/>
            <w:shd w:val="clear" w:color="auto" w:fill="EEF7F7"/>
            <w:tcMar>
              <w:top w:w="30" w:type="dxa"/>
              <w:left w:w="30" w:type="dxa"/>
              <w:bottom w:w="30" w:type="dxa"/>
              <w:right w:w="30" w:type="dxa"/>
            </w:tcMar>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lastRenderedPageBreak/>
              <w:t>Strategic Marketing Process: The Planning Phase - Step 1</w:t>
            </w:r>
          </w:p>
        </w:tc>
      </w:tr>
      <w:tr w:rsidR="00177ACE" w:rsidRPr="00921053" w:rsidTr="00BD7960">
        <w:tc>
          <w:tcPr>
            <w:tcW w:w="0" w:type="auto"/>
            <w:tcMar>
              <w:top w:w="30" w:type="dxa"/>
              <w:left w:w="30" w:type="dxa"/>
              <w:bottom w:w="30" w:type="dxa"/>
              <w:right w:w="30" w:type="dxa"/>
            </w:tcMa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br/>
            </w:r>
            <w:r>
              <w:rPr>
                <w:rFonts w:ascii="Arial" w:eastAsia="Times New Roman" w:hAnsi="Arial" w:cs="Arial"/>
                <w:noProof/>
                <w:color w:val="444444"/>
                <w:sz w:val="20"/>
                <w:szCs w:val="20"/>
              </w:rPr>
              <w:drawing>
                <wp:inline distT="0" distB="0" distL="0" distR="0">
                  <wp:extent cx="666750" cy="257175"/>
                  <wp:effectExtent l="19050" t="0" r="0" b="0"/>
                  <wp:docPr id="56" name="Picture 56" descr="https://d2l.cna.nl.ca/content/On_Campus_Course_Support/MR1100_On_Campus_PT_CL/images/ste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s://d2l.cna.nl.ca/content/On_Campus_Course_Support/MR1100_On_Campus_PT_CL/images/step1.jpg"/>
                          <pic:cNvPicPr>
                            <a:picLocks noChangeAspect="1" noChangeArrowheads="1"/>
                          </pic:cNvPicPr>
                        </pic:nvPicPr>
                        <pic:blipFill>
                          <a:blip r:embed="rId15" cstate="print"/>
                          <a:srcRect/>
                          <a:stretch>
                            <a:fillRect/>
                          </a:stretch>
                        </pic:blipFill>
                        <pic:spPr bwMode="auto">
                          <a:xfrm>
                            <a:off x="0" y="0"/>
                            <a:ext cx="666750" cy="257175"/>
                          </a:xfrm>
                          <a:prstGeom prst="rect">
                            <a:avLst/>
                          </a:prstGeom>
                          <a:noFill/>
                          <a:ln w="9525">
                            <a:noFill/>
                            <a:miter lim="800000"/>
                            <a:headEnd/>
                            <a:tailEnd/>
                          </a:ln>
                        </pic:spPr>
                      </pic:pic>
                    </a:graphicData>
                  </a:graphic>
                </wp:inline>
              </w:drawing>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0C8865"/>
                <w:sz w:val="20"/>
                <w:szCs w:val="20"/>
              </w:rPr>
              <w:t>Situational Analysis and SWOT (Strengths, Weaknesses, Opportunities &amp; Threats)</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A </w:t>
            </w:r>
            <w:r w:rsidRPr="00921053">
              <w:rPr>
                <w:rFonts w:ascii="Arial" w:eastAsia="Times New Roman" w:hAnsi="Arial" w:cs="Arial"/>
                <w:i/>
                <w:iCs/>
                <w:color w:val="444444"/>
                <w:sz w:val="20"/>
                <w:szCs w:val="20"/>
              </w:rPr>
              <w:t>situational analysis</w:t>
            </w:r>
            <w:r w:rsidRPr="00921053">
              <w:rPr>
                <w:rFonts w:ascii="Arial" w:eastAsia="Times New Roman" w:hAnsi="Arial" w:cs="Arial"/>
                <w:color w:val="444444"/>
                <w:sz w:val="20"/>
                <w:szCs w:val="20"/>
              </w:rPr>
              <w:t xml:space="preserve"> asks:</w:t>
            </w:r>
            <w:r w:rsidRPr="00921053">
              <w:rPr>
                <w:rFonts w:ascii="Arial" w:eastAsia="Times New Roman" w:hAnsi="Arial" w:cs="Arial"/>
                <w:i/>
                <w:iCs/>
                <w:color w:val="444444"/>
                <w:sz w:val="20"/>
                <w:szCs w:val="20"/>
              </w:rPr>
              <w:t xml:space="preserve"> What is the current situation with the market or product?  </w:t>
            </w:r>
            <w:r w:rsidRPr="00921053">
              <w:rPr>
                <w:rFonts w:ascii="Arial" w:eastAsia="Times New Roman" w:hAnsi="Arial" w:cs="Arial"/>
                <w:color w:val="444444"/>
                <w:sz w:val="20"/>
                <w:szCs w:val="20"/>
              </w:rPr>
              <w:t xml:space="preserve">There are many internal and external sources from which to draw this information.  </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The SWOT analysis is a key tool to determining the answer to: </w:t>
            </w:r>
            <w:r w:rsidRPr="00921053">
              <w:rPr>
                <w:rFonts w:ascii="Arial" w:eastAsia="Times New Roman" w:hAnsi="Arial" w:cs="Arial"/>
                <w:i/>
                <w:iCs/>
                <w:color w:val="444444"/>
                <w:sz w:val="20"/>
                <w:szCs w:val="20"/>
              </w:rPr>
              <w:t xml:space="preserve">What is the current situation with the market or the product? </w:t>
            </w:r>
            <w:r w:rsidRPr="00921053">
              <w:rPr>
                <w:rFonts w:ascii="Arial" w:eastAsia="Times New Roman" w:hAnsi="Arial" w:cs="Arial"/>
                <w:color w:val="444444"/>
                <w:sz w:val="20"/>
                <w:szCs w:val="20"/>
              </w:rPr>
              <w:t>It is a key planning tool used to detect key opportunities.</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SWOT is the analysis of key:</w:t>
            </w:r>
          </w:p>
          <w:tbl>
            <w:tblPr>
              <w:tblW w:w="5000" w:type="pct"/>
              <w:tblCellMar>
                <w:top w:w="60" w:type="dxa"/>
                <w:left w:w="60" w:type="dxa"/>
                <w:bottom w:w="60" w:type="dxa"/>
                <w:right w:w="60" w:type="dxa"/>
              </w:tblCellMar>
              <w:tblLook w:val="04A0"/>
            </w:tblPr>
            <w:tblGrid>
              <w:gridCol w:w="390"/>
              <w:gridCol w:w="8640"/>
            </w:tblGrid>
            <w:tr w:rsidR="00177ACE" w:rsidRPr="00921053" w:rsidTr="00BD7960">
              <w:tc>
                <w:tcPr>
                  <w:tcW w:w="240" w:type="dxa"/>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152400" cy="152400"/>
                        <wp:effectExtent l="19050" t="0" r="0" b="0"/>
                        <wp:docPr id="57" name="Picture 57" descr="https://d2l.cna.nl.ca/content/On_Campus_Course_Support/MR1100_On_Campus_PT_CL/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s://d2l.cna.nl.ca/content/On_Campus_Course_Support/MR1100_On_Campus_PT_CL/images/bullet.gif"/>
                                <pic:cNvPicPr>
                                  <a:picLocks noChangeAspect="1" noChangeArrowheads="1"/>
                                </pic:cNvPicPr>
                              </pic:nvPicPr>
                              <pic:blipFill>
                                <a:blip r:embed="rId1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Internal Strengths</w:t>
                  </w:r>
                  <w:r w:rsidRPr="00921053">
                    <w:rPr>
                      <w:rFonts w:ascii="Arial" w:eastAsia="Times New Roman" w:hAnsi="Arial" w:cs="Arial"/>
                      <w:color w:val="444444"/>
                      <w:sz w:val="20"/>
                      <w:szCs w:val="20"/>
                    </w:rPr>
                    <w:t xml:space="preserve"> - things that are within the organization's control</w:t>
                  </w:r>
                </w:p>
              </w:tc>
            </w:tr>
            <w:tr w:rsidR="00177ACE" w:rsidRPr="00921053" w:rsidTr="00BD7960">
              <w:tc>
                <w:tcPr>
                  <w:tcW w:w="240" w:type="dxa"/>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152400" cy="152400"/>
                        <wp:effectExtent l="19050" t="0" r="0" b="0"/>
                        <wp:docPr id="58" name="Picture 58" descr="https://d2l.cna.nl.ca/content/On_Campus_Course_Support/MR1100_On_Campus_PT_CL/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s://d2l.cna.nl.ca/content/On_Campus_Course_Support/MR1100_On_Campus_PT_CL/images/bullet.gif"/>
                                <pic:cNvPicPr>
                                  <a:picLocks noChangeAspect="1" noChangeArrowheads="1"/>
                                </pic:cNvPicPr>
                              </pic:nvPicPr>
                              <pic:blipFill>
                                <a:blip r:embed="rId1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Internal Weaknesses</w:t>
                  </w:r>
                  <w:r w:rsidRPr="00921053">
                    <w:rPr>
                      <w:rFonts w:ascii="Arial" w:eastAsia="Times New Roman" w:hAnsi="Arial" w:cs="Arial"/>
                      <w:color w:val="444444"/>
                      <w:sz w:val="20"/>
                      <w:szCs w:val="20"/>
                    </w:rPr>
                    <w:t xml:space="preserve"> - things that are within the organization's control</w:t>
                  </w:r>
                </w:p>
              </w:tc>
            </w:tr>
            <w:tr w:rsidR="00177ACE" w:rsidRPr="00921053" w:rsidTr="00BD7960">
              <w:tc>
                <w:tcPr>
                  <w:tcW w:w="240" w:type="dxa"/>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152400" cy="152400"/>
                        <wp:effectExtent l="19050" t="0" r="0" b="0"/>
                        <wp:docPr id="59" name="Picture 59" descr="https://d2l.cna.nl.ca/content/On_Campus_Course_Support/MR1100_On_Campus_PT_CL/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d2l.cna.nl.ca/content/On_Campus_Course_Support/MR1100_On_Campus_PT_CL/images/bullet.gif"/>
                                <pic:cNvPicPr>
                                  <a:picLocks noChangeAspect="1" noChangeArrowheads="1"/>
                                </pic:cNvPicPr>
                              </pic:nvPicPr>
                              <pic:blipFill>
                                <a:blip r:embed="rId1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External Opportunities</w:t>
                  </w:r>
                  <w:r w:rsidRPr="00921053">
                    <w:rPr>
                      <w:rFonts w:ascii="Arial" w:eastAsia="Times New Roman" w:hAnsi="Arial" w:cs="Arial"/>
                      <w:color w:val="444444"/>
                      <w:sz w:val="20"/>
                      <w:szCs w:val="20"/>
                    </w:rPr>
                    <w:t xml:space="preserve"> - things that can be acted upon</w:t>
                  </w:r>
                </w:p>
              </w:tc>
            </w:tr>
            <w:tr w:rsidR="00177ACE" w:rsidRPr="00921053" w:rsidTr="00BD7960">
              <w:tc>
                <w:tcPr>
                  <w:tcW w:w="240" w:type="dxa"/>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152400" cy="152400"/>
                        <wp:effectExtent l="19050" t="0" r="0" b="0"/>
                        <wp:docPr id="60" name="Picture 60" descr="https://d2l.cna.nl.ca/content/On_Campus_Course_Support/MR1100_On_Campus_PT_CL/imag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d2l.cna.nl.ca/content/On_Campus_Course_Support/MR1100_On_Campus_PT_CL/images/bullet.gif"/>
                                <pic:cNvPicPr>
                                  <a:picLocks noChangeAspect="1" noChangeArrowheads="1"/>
                                </pic:cNvPicPr>
                              </pic:nvPicPr>
                              <pic:blipFill>
                                <a:blip r:embed="rId1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External Threats</w:t>
                  </w:r>
                  <w:r w:rsidRPr="00921053">
                    <w:rPr>
                      <w:rFonts w:ascii="Arial" w:eastAsia="Times New Roman" w:hAnsi="Arial" w:cs="Arial"/>
                      <w:color w:val="444444"/>
                      <w:sz w:val="20"/>
                      <w:szCs w:val="20"/>
                    </w:rPr>
                    <w:t xml:space="preserve"> - things to be watched</w:t>
                  </w:r>
                </w:p>
              </w:tc>
            </w:tr>
          </w:tbl>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From the SWOT process, plans can be made to build on/improve strengths, detect and fix weaknesses, seize opportunities and be aware of potential threats.</w:t>
            </w:r>
            <w:r w:rsidRPr="00921053">
              <w:rPr>
                <w:rFonts w:ascii="Arial" w:eastAsia="Times New Roman" w:hAnsi="Arial" w:cs="Arial"/>
                <w:color w:val="444444"/>
                <w:sz w:val="20"/>
                <w:szCs w:val="20"/>
              </w:rPr>
              <w:br/>
            </w:r>
            <w:r>
              <w:rPr>
                <w:rFonts w:ascii="Verdana" w:eastAsia="Times New Roman" w:hAnsi="Verdana" w:cs="Arial"/>
                <w:noProof/>
                <w:color w:val="444444"/>
                <w:sz w:val="19"/>
                <w:szCs w:val="19"/>
              </w:rPr>
              <w:drawing>
                <wp:inline distT="0" distB="0" distL="0" distR="0">
                  <wp:extent cx="5715000" cy="3810000"/>
                  <wp:effectExtent l="19050" t="0" r="0" b="0"/>
                  <wp:docPr id="61" name="Picture 61" descr="https://d2l.cna.nl.ca/content/On_Campus_Course_Support/MR1100_On_Campus_PT_CL/images/sw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d2l.cna.nl.ca/content/On_Campus_Course_Support/MR1100_On_Campus_PT_CL/images/swot.gif"/>
                          <pic:cNvPicPr>
                            <a:picLocks noChangeAspect="1" noChangeArrowheads="1"/>
                          </pic:cNvPicPr>
                        </pic:nvPicPr>
                        <pic:blipFill>
                          <a:blip r:embed="rId17" cstate="print"/>
                          <a:srcRect/>
                          <a:stretch>
                            <a:fillRect/>
                          </a:stretch>
                        </pic:blipFill>
                        <pic:spPr bwMode="auto">
                          <a:xfrm>
                            <a:off x="0" y="0"/>
                            <a:ext cx="5715000" cy="3810000"/>
                          </a:xfrm>
                          <a:prstGeom prst="rect">
                            <a:avLst/>
                          </a:prstGeom>
                          <a:noFill/>
                          <a:ln w="9525">
                            <a:noFill/>
                            <a:miter lim="800000"/>
                            <a:headEnd/>
                            <a:tailEnd/>
                          </a:ln>
                        </pic:spPr>
                      </pic:pic>
                    </a:graphicData>
                  </a:graphic>
                </wp:inline>
              </w:drawing>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lastRenderedPageBreak/>
              <w:drawing>
                <wp:inline distT="0" distB="0" distL="0" distR="0">
                  <wp:extent cx="5715000" cy="2857500"/>
                  <wp:effectExtent l="19050" t="0" r="0" b="0"/>
                  <wp:docPr id="62" name="Picture 62" descr="https://d2l.cna.nl.ca/content/On_Campus_Course_Support/MR1100_On_Campus_PT_CL/images/swot_tow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d2l.cna.nl.ca/content/On_Campus_Course_Support/MR1100_On_Campus_PT_CL/images/swot_tows.gif"/>
                          <pic:cNvPicPr>
                            <a:picLocks noChangeAspect="1" noChangeArrowheads="1"/>
                          </pic:cNvPicPr>
                        </pic:nvPicPr>
                        <pic:blipFill>
                          <a:blip r:embed="rId18" cstate="print"/>
                          <a:srcRect/>
                          <a:stretch>
                            <a:fillRect/>
                          </a:stretch>
                        </pic:blipFill>
                        <pic:spPr bwMode="auto">
                          <a:xfrm>
                            <a:off x="0" y="0"/>
                            <a:ext cx="5715000" cy="2857500"/>
                          </a:xfrm>
                          <a:prstGeom prst="rect">
                            <a:avLst/>
                          </a:prstGeom>
                          <a:noFill/>
                          <a:ln w="9525">
                            <a:noFill/>
                            <a:miter lim="800000"/>
                            <a:headEnd/>
                            <a:tailEnd/>
                          </a:ln>
                        </pic:spPr>
                      </pic:pic>
                    </a:graphicData>
                  </a:graphic>
                </wp:inline>
              </w:drawing>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S-O Strategies</w:t>
            </w:r>
            <w:r w:rsidRPr="00921053">
              <w:rPr>
                <w:rFonts w:ascii="Arial" w:eastAsia="Times New Roman" w:hAnsi="Arial" w:cs="Arial"/>
                <w:color w:val="444444"/>
                <w:sz w:val="20"/>
                <w:szCs w:val="20"/>
              </w:rPr>
              <w:t xml:space="preserve"> - look for opportunities that are a good fit with the organization's strengths</w:t>
            </w:r>
            <w:r w:rsidRPr="00921053">
              <w:rPr>
                <w:rFonts w:ascii="Verdana" w:eastAsia="Times New Roman" w:hAnsi="Verdana" w:cs="Arial"/>
                <w:color w:val="444444"/>
                <w:sz w:val="19"/>
                <w:szCs w:val="19"/>
              </w:rPr>
              <w:t xml:space="preserve"> </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W-O Strategies</w:t>
            </w:r>
            <w:r w:rsidRPr="00921053">
              <w:rPr>
                <w:rFonts w:ascii="Arial" w:eastAsia="Times New Roman" w:hAnsi="Arial" w:cs="Arial"/>
                <w:color w:val="444444"/>
                <w:sz w:val="20"/>
                <w:szCs w:val="20"/>
              </w:rPr>
              <w:t xml:space="preserve"> - overcome weaknesses to pursue opportunities</w:t>
            </w:r>
            <w:r w:rsidRPr="00921053">
              <w:rPr>
                <w:rFonts w:ascii="Verdana" w:eastAsia="Times New Roman" w:hAnsi="Verdana" w:cs="Arial"/>
                <w:color w:val="444444"/>
                <w:sz w:val="19"/>
                <w:szCs w:val="19"/>
              </w:rPr>
              <w:t xml:space="preserve"> </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S-T Strategies</w:t>
            </w:r>
            <w:r w:rsidRPr="00921053">
              <w:rPr>
                <w:rFonts w:ascii="Arial" w:eastAsia="Times New Roman" w:hAnsi="Arial" w:cs="Arial"/>
                <w:color w:val="444444"/>
                <w:sz w:val="20"/>
                <w:szCs w:val="20"/>
              </w:rPr>
              <w:t xml:space="preserve"> - identify ways for the organization to overcome threats so it can pursue opportunities</w:t>
            </w:r>
            <w:r w:rsidRPr="00921053">
              <w:rPr>
                <w:rFonts w:ascii="Verdana" w:eastAsia="Times New Roman" w:hAnsi="Verdana" w:cs="Arial"/>
                <w:color w:val="444444"/>
                <w:sz w:val="19"/>
                <w:szCs w:val="19"/>
              </w:rPr>
              <w:t xml:space="preserve"> </w:t>
            </w:r>
          </w:p>
          <w:p w:rsidR="00921053"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W-T Strategies</w:t>
            </w:r>
            <w:r w:rsidRPr="00921053">
              <w:rPr>
                <w:rFonts w:ascii="Arial" w:eastAsia="Times New Roman" w:hAnsi="Arial" w:cs="Arial"/>
                <w:color w:val="444444"/>
                <w:sz w:val="20"/>
                <w:szCs w:val="20"/>
              </w:rPr>
              <w:t xml:space="preserve"> - find ways to identify weaknesses so that it can defend itself against external threats</w:t>
            </w:r>
          </w:p>
        </w:tc>
      </w:tr>
    </w:tbl>
    <w:p w:rsidR="00177ACE" w:rsidRPr="00921053" w:rsidRDefault="00177ACE" w:rsidP="00177ACE">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lastRenderedPageBreak/>
        <w:t>MR1100 Marketing I - PT (CL) - Unit 2.  Strategic Marketing Process -    Strategic Marketing Process: The Planning Phase - Step 2</w:t>
      </w:r>
    </w:p>
    <w:p w:rsidR="00177ACE" w:rsidRPr="00921053" w:rsidRDefault="00177ACE" w:rsidP="00177ACE">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177ACE" w:rsidRPr="00921053" w:rsidTr="00BD7960">
        <w:tc>
          <w:tcPr>
            <w:tcW w:w="0" w:type="auto"/>
            <w:shd w:val="clear" w:color="auto" w:fill="EEF7F7"/>
            <w:tcMar>
              <w:top w:w="30" w:type="dxa"/>
              <w:left w:w="30" w:type="dxa"/>
              <w:bottom w:w="30" w:type="dxa"/>
              <w:right w:w="30" w:type="dxa"/>
            </w:tcMar>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t>Strategic Marketing Process: The Planning Phase - Step 2</w:t>
            </w:r>
          </w:p>
        </w:tc>
      </w:tr>
      <w:tr w:rsidR="00177ACE" w:rsidRPr="00921053" w:rsidTr="00BD7960">
        <w:tc>
          <w:tcPr>
            <w:tcW w:w="0" w:type="auto"/>
            <w:tcMar>
              <w:top w:w="30" w:type="dxa"/>
              <w:left w:w="30" w:type="dxa"/>
              <w:bottom w:w="30" w:type="dxa"/>
              <w:right w:w="30" w:type="dxa"/>
            </w:tcMa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br/>
            </w:r>
            <w:r>
              <w:rPr>
                <w:rFonts w:ascii="Arial" w:eastAsia="Times New Roman" w:hAnsi="Arial" w:cs="Arial"/>
                <w:noProof/>
                <w:color w:val="444444"/>
                <w:sz w:val="19"/>
                <w:szCs w:val="19"/>
              </w:rPr>
              <w:drawing>
                <wp:inline distT="0" distB="0" distL="0" distR="0">
                  <wp:extent cx="666750" cy="257175"/>
                  <wp:effectExtent l="19050" t="0" r="0" b="0"/>
                  <wp:docPr id="63" name="Picture 63" descr="https://d2l.cna.nl.ca/content/On_Campus_Course_Support/MR1100_On_Campus_PT_CL/images/ste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d2l.cna.nl.ca/content/On_Campus_Course_Support/MR1100_On_Campus_PT_CL/images/step2.jpg"/>
                          <pic:cNvPicPr>
                            <a:picLocks noChangeAspect="1" noChangeArrowheads="1"/>
                          </pic:cNvPicPr>
                        </pic:nvPicPr>
                        <pic:blipFill>
                          <a:blip r:embed="rId19" cstate="print"/>
                          <a:srcRect/>
                          <a:stretch>
                            <a:fillRect/>
                          </a:stretch>
                        </pic:blipFill>
                        <pic:spPr bwMode="auto">
                          <a:xfrm>
                            <a:off x="0" y="0"/>
                            <a:ext cx="666750" cy="257175"/>
                          </a:xfrm>
                          <a:prstGeom prst="rect">
                            <a:avLst/>
                          </a:prstGeom>
                          <a:noFill/>
                          <a:ln w="9525">
                            <a:noFill/>
                            <a:miter lim="800000"/>
                            <a:headEnd/>
                            <a:tailEnd/>
                          </a:ln>
                        </pic:spPr>
                      </pic:pic>
                    </a:graphicData>
                  </a:graphic>
                </wp:inline>
              </w:drawing>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0C8865"/>
                <w:sz w:val="20"/>
                <w:szCs w:val="20"/>
              </w:rPr>
              <w:t>Market-Product Focus and Goal Setting</w:t>
            </w:r>
            <w:r w:rsidRPr="00921053">
              <w:rPr>
                <w:rFonts w:ascii="Arial" w:eastAsia="Times New Roman" w:hAnsi="Arial" w:cs="Arial"/>
                <w:color w:val="444444"/>
                <w:sz w:val="20"/>
                <w:szCs w:val="20"/>
              </w:rPr>
              <w:br/>
            </w:r>
            <w:r w:rsidRPr="00921053">
              <w:rPr>
                <w:rFonts w:ascii="Arial" w:eastAsia="Times New Roman" w:hAnsi="Arial" w:cs="Arial"/>
                <w:color w:val="444444"/>
                <w:sz w:val="20"/>
                <w:szCs w:val="20"/>
              </w:rPr>
              <w:br/>
              <w:t xml:space="preserve">Organizations must find a focus for their product offerings.  This focus is found using </w:t>
            </w:r>
            <w:r w:rsidRPr="00921053">
              <w:rPr>
                <w:rFonts w:ascii="Arial" w:eastAsia="Times New Roman" w:hAnsi="Arial" w:cs="Arial"/>
                <w:b/>
                <w:bCs/>
                <w:i/>
                <w:iCs/>
                <w:color w:val="444444"/>
                <w:sz w:val="20"/>
                <w:szCs w:val="20"/>
              </w:rPr>
              <w:t>market segmentation</w:t>
            </w:r>
            <w:r w:rsidRPr="00921053">
              <w:rPr>
                <w:rFonts w:ascii="Arial" w:eastAsia="Times New Roman" w:hAnsi="Arial" w:cs="Arial"/>
                <w:color w:val="444444"/>
                <w:sz w:val="20"/>
                <w:szCs w:val="20"/>
              </w:rPr>
              <w:t xml:space="preserve"> which involves putting buyers into groups or segments that have common needs and will respond in a similar way to marketing programs. Organizations use </w:t>
            </w:r>
            <w:r w:rsidRPr="00921053">
              <w:rPr>
                <w:rFonts w:ascii="Arial" w:eastAsia="Times New Roman" w:hAnsi="Arial" w:cs="Arial"/>
                <w:i/>
                <w:iCs/>
                <w:color w:val="444444"/>
                <w:sz w:val="20"/>
                <w:szCs w:val="20"/>
              </w:rPr>
              <w:t>market segmentation</w:t>
            </w:r>
            <w:r w:rsidRPr="00921053">
              <w:rPr>
                <w:rFonts w:ascii="Arial" w:eastAsia="Times New Roman" w:hAnsi="Arial" w:cs="Arial"/>
                <w:color w:val="444444"/>
                <w:sz w:val="20"/>
                <w:szCs w:val="20"/>
              </w:rPr>
              <w:t xml:space="preserve"> to focus their marketing programs to better satisfy their customers.</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Segmenting the market can satisfy any one of the following organization goals:</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5"/>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reduce expenses</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5"/>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improve cash flow</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5"/>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improve productivity</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5"/>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improve service delivery</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5"/>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improve competitive/market position</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Activities may include:</w:t>
            </w:r>
          </w:p>
          <w:tbl>
            <w:tblPr>
              <w:tblW w:w="5000" w:type="pct"/>
              <w:tblCellMar>
                <w:top w:w="60" w:type="dxa"/>
                <w:left w:w="60" w:type="dxa"/>
                <w:bottom w:w="60" w:type="dxa"/>
                <w:right w:w="60" w:type="dxa"/>
              </w:tblCellMar>
              <w:tblLook w:val="04A0"/>
            </w:tblPr>
            <w:tblGrid>
              <w:gridCol w:w="420"/>
              <w:gridCol w:w="8520"/>
            </w:tblGrid>
            <w:tr w:rsidR="00177ACE" w:rsidRPr="00921053" w:rsidTr="00BD7960">
              <w:tc>
                <w:tcPr>
                  <w:tcW w:w="315" w:type="dxa"/>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lastRenderedPageBreak/>
                    <w:drawing>
                      <wp:inline distT="0" distB="0" distL="0" distR="0">
                        <wp:extent cx="161925" cy="161925"/>
                        <wp:effectExtent l="19050" t="0" r="9525" b="0"/>
                        <wp:docPr id="64" name="Picture 64" descr="https://d2l.cna.nl.ca/content/On_Campus_Course_Support/MR1100_On_Campus_PT_CL/images/p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s://d2l.cna.nl.ca/content/On_Campus_Course_Support/MR1100_On_Campus_PT_CL/images/pin.gif"/>
                                <pic:cNvPicPr>
                                  <a:picLocks noChangeAspect="1" noChangeArrowheads="1"/>
                                </pic:cNvPicPr>
                              </pic:nvPicPr>
                              <pic:blipFill>
                                <a:blip r:embed="rId20"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Set marketing and product goals</w:t>
                  </w:r>
                </w:p>
              </w:tc>
            </w:tr>
            <w:tr w:rsidR="00177ACE" w:rsidRPr="00921053" w:rsidTr="00BD7960">
              <w:tc>
                <w:tcPr>
                  <w:tcW w:w="315" w:type="dxa"/>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161925" cy="161925"/>
                        <wp:effectExtent l="19050" t="0" r="9525" b="0"/>
                        <wp:docPr id="65" name="Picture 65" descr="https://d2l.cna.nl.ca/content/On_Campus_Course_Support/MR1100_On_Campus_PT_CL/images/p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d2l.cna.nl.ca/content/On_Campus_Course_Support/MR1100_On_Campus_PT_CL/images/pin.gif"/>
                                <pic:cNvPicPr>
                                  <a:picLocks noChangeAspect="1" noChangeArrowheads="1"/>
                                </pic:cNvPicPr>
                              </pic:nvPicPr>
                              <pic:blipFill>
                                <a:blip r:embed="rId20"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Select target markets</w:t>
                  </w:r>
                </w:p>
              </w:tc>
            </w:tr>
            <w:tr w:rsidR="00177ACE" w:rsidRPr="00921053" w:rsidTr="00BD7960">
              <w:tc>
                <w:tcPr>
                  <w:tcW w:w="315" w:type="dxa"/>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161925" cy="161925"/>
                        <wp:effectExtent l="19050" t="0" r="9525" b="0"/>
                        <wp:docPr id="66" name="Picture 66" descr="https://d2l.cna.nl.ca/content/On_Campus_Course_Support/MR1100_On_Campus_PT_CL/images/p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s://d2l.cna.nl.ca/content/On_Campus_Course_Support/MR1100_On_Campus_PT_CL/images/pin.gif"/>
                                <pic:cNvPicPr>
                                  <a:picLocks noChangeAspect="1" noChangeArrowheads="1"/>
                                </pic:cNvPicPr>
                              </pic:nvPicPr>
                              <pic:blipFill>
                                <a:blip r:embed="rId20"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Find </w:t>
                  </w:r>
                  <w:r w:rsidRPr="00921053">
                    <w:rPr>
                      <w:rFonts w:ascii="Arial" w:eastAsia="Times New Roman" w:hAnsi="Arial" w:cs="Arial"/>
                      <w:b/>
                      <w:bCs/>
                      <w:i/>
                      <w:iCs/>
                      <w:color w:val="444444"/>
                      <w:sz w:val="20"/>
                      <w:szCs w:val="20"/>
                    </w:rPr>
                    <w:t>points of difference</w:t>
                  </w:r>
                  <w:r w:rsidRPr="00921053">
                    <w:rPr>
                      <w:rFonts w:ascii="Arial" w:eastAsia="Times New Roman" w:hAnsi="Arial" w:cs="Arial"/>
                      <w:color w:val="444444"/>
                      <w:sz w:val="20"/>
                      <w:szCs w:val="20"/>
                    </w:rPr>
                    <w:t xml:space="preserve"> - characteristics of a product that make it superior to competitors' products</w:t>
                  </w:r>
                </w:p>
              </w:tc>
            </w:tr>
            <w:tr w:rsidR="00177ACE" w:rsidRPr="00921053" w:rsidTr="00BD7960">
              <w:tc>
                <w:tcPr>
                  <w:tcW w:w="315" w:type="dxa"/>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161925" cy="161925"/>
                        <wp:effectExtent l="19050" t="0" r="9525" b="0"/>
                        <wp:docPr id="67" name="Picture 67" descr="https://d2l.cna.nl.ca/content/On_Campus_Course_Support/MR1100_On_Campus_PT_CL/images/p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s://d2l.cna.nl.ca/content/On_Campus_Course_Support/MR1100_On_Campus_PT_CL/images/pin.gif"/>
                                <pic:cNvPicPr>
                                  <a:picLocks noChangeAspect="1" noChangeArrowheads="1"/>
                                </pic:cNvPicPr>
                              </pic:nvPicPr>
                              <pic:blipFill>
                                <a:blip r:embed="rId20"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Position the product</w:t>
                  </w:r>
                </w:p>
              </w:tc>
            </w:tr>
          </w:tbl>
          <w:p w:rsidR="00177ACE" w:rsidRPr="00921053" w:rsidRDefault="00177ACE" w:rsidP="00BD7960">
            <w:pPr>
              <w:spacing w:after="0" w:line="240" w:lineRule="auto"/>
              <w:rPr>
                <w:rFonts w:ascii="Verdana" w:eastAsia="Times New Roman" w:hAnsi="Verdana" w:cs="Arial"/>
                <w:color w:val="444444"/>
                <w:sz w:val="19"/>
                <w:szCs w:val="19"/>
              </w:rPr>
            </w:pPr>
          </w:p>
        </w:tc>
      </w:tr>
    </w:tbl>
    <w:p w:rsidR="00177ACE" w:rsidRPr="00921053" w:rsidRDefault="00177ACE" w:rsidP="00177ACE">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lastRenderedPageBreak/>
        <w:t>MR1100 Marketing I - PT (CL) - Unit 2.  Strategic Marketing Process -    Strategic Marketing Process: The Planning Phase - Step 3</w:t>
      </w:r>
    </w:p>
    <w:p w:rsidR="00177ACE" w:rsidRPr="00921053" w:rsidRDefault="00177ACE" w:rsidP="00177ACE">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90"/>
      </w:tblGrid>
      <w:tr w:rsidR="00177ACE" w:rsidRPr="00921053" w:rsidTr="00BD7960">
        <w:tc>
          <w:tcPr>
            <w:tcW w:w="0" w:type="auto"/>
            <w:shd w:val="clear" w:color="auto" w:fill="EEF7F7"/>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t>Strategic Marketing Process: The Planning Phase - Step 3</w:t>
            </w:r>
          </w:p>
        </w:tc>
      </w:tr>
      <w:tr w:rsidR="00177ACE" w:rsidRPr="00921053" w:rsidTr="00BD7960">
        <w:tc>
          <w:tcPr>
            <w:tcW w:w="0" w:type="auto"/>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br/>
            </w:r>
            <w:r>
              <w:rPr>
                <w:rFonts w:ascii="Arial" w:eastAsia="Times New Roman" w:hAnsi="Arial" w:cs="Arial"/>
                <w:noProof/>
                <w:color w:val="444444"/>
                <w:sz w:val="20"/>
                <w:szCs w:val="20"/>
              </w:rPr>
              <w:drawing>
                <wp:inline distT="0" distB="0" distL="0" distR="0">
                  <wp:extent cx="666750" cy="257175"/>
                  <wp:effectExtent l="19050" t="0" r="0" b="0"/>
                  <wp:docPr id="68" name="Picture 68" descr="https://d2l.cna.nl.ca/content/On_Campus_Course_Support/MR1100_On_Campus_PT_CL/images/ste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s://d2l.cna.nl.ca/content/On_Campus_Course_Support/MR1100_On_Campus_PT_CL/images/step3.jpg"/>
                          <pic:cNvPicPr>
                            <a:picLocks noChangeAspect="1" noChangeArrowheads="1"/>
                          </pic:cNvPicPr>
                        </pic:nvPicPr>
                        <pic:blipFill>
                          <a:blip r:embed="rId21" cstate="print"/>
                          <a:srcRect/>
                          <a:stretch>
                            <a:fillRect/>
                          </a:stretch>
                        </pic:blipFill>
                        <pic:spPr bwMode="auto">
                          <a:xfrm>
                            <a:off x="0" y="0"/>
                            <a:ext cx="666750" cy="257175"/>
                          </a:xfrm>
                          <a:prstGeom prst="rect">
                            <a:avLst/>
                          </a:prstGeom>
                          <a:noFill/>
                          <a:ln w="9525">
                            <a:noFill/>
                            <a:miter lim="800000"/>
                            <a:headEnd/>
                            <a:tailEnd/>
                          </a:ln>
                        </pic:spPr>
                      </pic:pic>
                    </a:graphicData>
                  </a:graphic>
                </wp:inline>
              </w:drawing>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b/>
                <w:bCs/>
                <w:i/>
                <w:iCs/>
                <w:color w:val="0C8865"/>
                <w:sz w:val="20"/>
                <w:szCs w:val="20"/>
              </w:rPr>
              <w:t>Marketing Program</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This step in the Strategic Marketing Process - Planning Phase looks at developing the program's marketing mix and its budget.  This is done once Step 2 is completed - finding the target market.</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Each component of the marketing mix, the 4 P's, </w:t>
            </w:r>
            <w:proofErr w:type="gramStart"/>
            <w:r w:rsidRPr="00921053">
              <w:rPr>
                <w:rFonts w:ascii="Arial" w:eastAsia="Times New Roman" w:hAnsi="Arial" w:cs="Arial"/>
                <w:color w:val="444444"/>
                <w:sz w:val="20"/>
                <w:szCs w:val="20"/>
              </w:rPr>
              <w:t>are</w:t>
            </w:r>
            <w:proofErr w:type="gramEnd"/>
            <w:r w:rsidRPr="00921053">
              <w:rPr>
                <w:rFonts w:ascii="Arial" w:eastAsia="Times New Roman" w:hAnsi="Arial" w:cs="Arial"/>
                <w:color w:val="444444"/>
                <w:sz w:val="20"/>
                <w:szCs w:val="20"/>
              </w:rPr>
              <w:t xml:space="preserve"> combined to provide the organization with a comprehensive, cohesive marketing program.</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5715000" cy="3810000"/>
                  <wp:effectExtent l="19050" t="0" r="0" b="0"/>
                  <wp:docPr id="69" name="Picture 69" descr="https://d2l.cna.nl.ca/content/On_Campus_Course_Support/MR1100_On_Campus_PT_CL/images/marketing_m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s://d2l.cna.nl.ca/content/On_Campus_Course_Support/MR1100_On_Campus_PT_CL/images/marketing_mix.gif"/>
                          <pic:cNvPicPr>
                            <a:picLocks noChangeAspect="1" noChangeArrowheads="1"/>
                          </pic:cNvPicPr>
                        </pic:nvPicPr>
                        <pic:blipFill>
                          <a:blip r:embed="rId22" cstate="print"/>
                          <a:srcRect/>
                          <a:stretch>
                            <a:fillRect/>
                          </a:stretch>
                        </pic:blipFill>
                        <pic:spPr bwMode="auto">
                          <a:xfrm>
                            <a:off x="0" y="0"/>
                            <a:ext cx="5715000" cy="3810000"/>
                          </a:xfrm>
                          <a:prstGeom prst="rect">
                            <a:avLst/>
                          </a:prstGeom>
                          <a:noFill/>
                          <a:ln w="9525">
                            <a:noFill/>
                            <a:miter lim="800000"/>
                            <a:headEnd/>
                            <a:tailEnd/>
                          </a:ln>
                        </pic:spPr>
                      </pic:pic>
                    </a:graphicData>
                  </a:graphic>
                </wp:inline>
              </w:drawing>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15"/>
                <w:szCs w:val="15"/>
              </w:rPr>
              <w:t>Courtesy: McGraw-Hill Ryerson</w:t>
            </w:r>
          </w:p>
          <w:p w:rsidR="00921053"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p>
        </w:tc>
      </w:tr>
    </w:tbl>
    <w:p w:rsidR="00177ACE" w:rsidRPr="00921053" w:rsidRDefault="00177ACE" w:rsidP="00177ACE">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lastRenderedPageBreak/>
        <w:t>MR1100 Marketing I - PT (CL) - Unit 2.  Strategic Marketing Process -    Strategic Marketing Process - The Marketing Plan</w:t>
      </w:r>
    </w:p>
    <w:p w:rsidR="00177ACE" w:rsidRPr="00921053" w:rsidRDefault="00177ACE" w:rsidP="00177ACE">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177ACE" w:rsidRPr="00921053" w:rsidTr="00BD7960">
        <w:tc>
          <w:tcPr>
            <w:tcW w:w="0" w:type="auto"/>
            <w:shd w:val="clear" w:color="auto" w:fill="EEF7F7"/>
            <w:tcMar>
              <w:top w:w="30" w:type="dxa"/>
              <w:left w:w="30" w:type="dxa"/>
              <w:bottom w:w="30" w:type="dxa"/>
              <w:right w:w="30" w:type="dxa"/>
            </w:tcMar>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t xml:space="preserve">Strategic Marketing Process - The Marketing Plan </w:t>
            </w:r>
          </w:p>
        </w:tc>
      </w:tr>
      <w:tr w:rsidR="00177ACE" w:rsidRPr="00921053" w:rsidTr="00BD7960">
        <w:tc>
          <w:tcPr>
            <w:tcW w:w="0" w:type="auto"/>
            <w:tcMar>
              <w:top w:w="30" w:type="dxa"/>
              <w:left w:w="30" w:type="dxa"/>
              <w:bottom w:w="30" w:type="dxa"/>
              <w:right w:w="30" w:type="dxa"/>
            </w:tcMa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br/>
            </w:r>
            <w:r w:rsidRPr="00921053">
              <w:rPr>
                <w:rFonts w:ascii="Arial" w:eastAsia="Times New Roman" w:hAnsi="Arial" w:cs="Arial"/>
                <w:color w:val="444444"/>
                <w:sz w:val="20"/>
                <w:szCs w:val="20"/>
              </w:rPr>
              <w:t xml:space="preserve">The end result of the Planning Phase is the </w:t>
            </w:r>
            <w:r w:rsidRPr="00921053">
              <w:rPr>
                <w:rFonts w:ascii="Arial" w:eastAsia="Times New Roman" w:hAnsi="Arial" w:cs="Arial"/>
                <w:b/>
                <w:bCs/>
                <w:i/>
                <w:iCs/>
                <w:color w:val="444444"/>
                <w:sz w:val="20"/>
                <w:szCs w:val="20"/>
              </w:rPr>
              <w:t>Marketing Plan</w:t>
            </w:r>
            <w:r w:rsidRPr="00921053">
              <w:rPr>
                <w:rFonts w:ascii="Arial" w:eastAsia="Times New Roman" w:hAnsi="Arial" w:cs="Arial"/>
                <w:color w:val="444444"/>
                <w:sz w:val="20"/>
                <w:szCs w:val="20"/>
              </w:rPr>
              <w:t xml:space="preserve"> which is a comprehensive plan for marketing activities for a product or a company for a specified period of time such as one year or 5 years.</w:t>
            </w:r>
            <w:r w:rsidRPr="00921053">
              <w:rPr>
                <w:rFonts w:ascii="Verdana" w:eastAsia="Times New Roman" w:hAnsi="Verdana" w:cs="Arial"/>
                <w:color w:val="444444"/>
                <w:sz w:val="19"/>
                <w:szCs w:val="19"/>
              </w:rPr>
              <w:t xml:space="preserve"> </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Key steps in the Marketing Plan:</w:t>
            </w:r>
          </w:p>
          <w:tbl>
            <w:tblPr>
              <w:tblW w:w="5000" w:type="pct"/>
              <w:tblCellMar>
                <w:top w:w="60" w:type="dxa"/>
                <w:left w:w="60" w:type="dxa"/>
                <w:bottom w:w="60" w:type="dxa"/>
                <w:right w:w="60" w:type="dxa"/>
              </w:tblCellMar>
              <w:tblLook w:val="04A0"/>
            </w:tblPr>
            <w:tblGrid>
              <w:gridCol w:w="465"/>
              <w:gridCol w:w="8475"/>
            </w:tblGrid>
            <w:tr w:rsidR="00177ACE" w:rsidRPr="00921053" w:rsidTr="00BD7960">
              <w:tc>
                <w:tcPr>
                  <w:tcW w:w="345" w:type="dxa"/>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19075" cy="228600"/>
                        <wp:effectExtent l="0" t="0" r="0" b="0"/>
                        <wp:docPr id="70" name="Picture 70" descr="https://d2l.cna.nl.ca/content/On_Campus_Course_Support/MR1100_On_Campus_PT_CL/image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s://d2l.cna.nl.ca/content/On_Campus_Course_Support/MR1100_On_Campus_PT_CL/images/1.gif"/>
                                <pic:cNvPicPr>
                                  <a:picLocks noChangeAspect="1" noChangeArrowheads="1"/>
                                </pic:cNvPicPr>
                              </pic:nvPicPr>
                              <pic:blipFill>
                                <a:blip r:embed="rId23" cstate="print"/>
                                <a:srcRect/>
                                <a:stretch>
                                  <a:fillRect/>
                                </a:stretch>
                              </pic:blipFill>
                              <pic:spPr bwMode="auto">
                                <a:xfrm>
                                  <a:off x="0" y="0"/>
                                  <a:ext cx="219075" cy="228600"/>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Situational Analysis</w:t>
                  </w:r>
                  <w:r w:rsidRPr="00921053">
                    <w:rPr>
                      <w:rFonts w:ascii="Arial" w:eastAsia="Times New Roman" w:hAnsi="Arial" w:cs="Arial"/>
                      <w:color w:val="444444"/>
                      <w:sz w:val="20"/>
                      <w:szCs w:val="20"/>
                    </w:rPr>
                    <w:t xml:space="preserve"> - see previous notes</w:t>
                  </w:r>
                </w:p>
              </w:tc>
            </w:tr>
            <w:tr w:rsidR="00177ACE" w:rsidRPr="00921053" w:rsidTr="00BD7960">
              <w:tc>
                <w:tcPr>
                  <w:tcW w:w="345" w:type="dxa"/>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19075" cy="228600"/>
                        <wp:effectExtent l="0" t="0" r="0" b="0"/>
                        <wp:docPr id="71" name="Picture 71" descr="https://d2l.cna.nl.ca/content/On_Campus_Course_Support/MR1100_On_Campus_PT_CL/image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s://d2l.cna.nl.ca/content/On_Campus_Course_Support/MR1100_On_Campus_PT_CL/images/2.gif"/>
                                <pic:cNvPicPr>
                                  <a:picLocks noChangeAspect="1" noChangeArrowheads="1"/>
                                </pic:cNvPicPr>
                              </pic:nvPicPr>
                              <pic:blipFill>
                                <a:blip r:embed="rId24" cstate="print"/>
                                <a:srcRect/>
                                <a:stretch>
                                  <a:fillRect/>
                                </a:stretch>
                              </pic:blipFill>
                              <pic:spPr bwMode="auto">
                                <a:xfrm>
                                  <a:off x="0" y="0"/>
                                  <a:ext cx="219075" cy="228600"/>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SWOT Analysis</w:t>
                  </w:r>
                  <w:r w:rsidRPr="00921053">
                    <w:rPr>
                      <w:rFonts w:ascii="Arial" w:eastAsia="Times New Roman" w:hAnsi="Arial" w:cs="Arial"/>
                      <w:color w:val="444444"/>
                      <w:sz w:val="20"/>
                      <w:szCs w:val="20"/>
                    </w:rPr>
                    <w:t xml:space="preserve"> - see previous notes</w:t>
                  </w:r>
                </w:p>
              </w:tc>
            </w:tr>
            <w:tr w:rsidR="00177ACE" w:rsidRPr="00921053" w:rsidTr="00BD7960">
              <w:tc>
                <w:tcPr>
                  <w:tcW w:w="345" w:type="dxa"/>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19075" cy="228600"/>
                        <wp:effectExtent l="0" t="0" r="0" b="0"/>
                        <wp:docPr id="72" name="Picture 72" descr="https://d2l.cna.nl.ca/content/On_Campus_Course_Support/MR1100_On_Campus_PT_CL/images/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s://d2l.cna.nl.ca/content/On_Campus_Course_Support/MR1100_On_Campus_PT_CL/images/3.gif"/>
                                <pic:cNvPicPr>
                                  <a:picLocks noChangeAspect="1" noChangeArrowheads="1"/>
                                </pic:cNvPicPr>
                              </pic:nvPicPr>
                              <pic:blipFill>
                                <a:blip r:embed="rId25" cstate="print"/>
                                <a:srcRect/>
                                <a:stretch>
                                  <a:fillRect/>
                                </a:stretch>
                              </pic:blipFill>
                              <pic:spPr bwMode="auto">
                                <a:xfrm>
                                  <a:off x="0" y="0"/>
                                  <a:ext cx="219075" cy="228600"/>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Set Marketing Objectives</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6"/>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Marketing objectives must be clear, attainable and measurable targets</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6"/>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Key objectives center around Sales, Market Share and Customer Satisfaction</w:t>
                  </w:r>
                </w:p>
              </w:tc>
            </w:tr>
            <w:tr w:rsidR="00177ACE" w:rsidRPr="00921053" w:rsidTr="00BD7960">
              <w:tc>
                <w:tcPr>
                  <w:tcW w:w="345" w:type="dxa"/>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19075" cy="228600"/>
                        <wp:effectExtent l="0" t="0" r="0" b="0"/>
                        <wp:docPr id="73" name="Picture 73" descr="https://d2l.cna.nl.ca/content/On_Campus_Course_Support/MR1100_On_Campus_PT_CL/images/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s://d2l.cna.nl.ca/content/On_Campus_Course_Support/MR1100_On_Campus_PT_CL/images/4.gif"/>
                                <pic:cNvPicPr>
                                  <a:picLocks noChangeAspect="1" noChangeArrowheads="1"/>
                                </pic:cNvPicPr>
                              </pic:nvPicPr>
                              <pic:blipFill>
                                <a:blip r:embed="rId26" cstate="print"/>
                                <a:srcRect/>
                                <a:stretch>
                                  <a:fillRect/>
                                </a:stretch>
                              </pic:blipFill>
                              <pic:spPr bwMode="auto">
                                <a:xfrm>
                                  <a:off x="0" y="0"/>
                                  <a:ext cx="219075" cy="228600"/>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Develop a Strategy to Achieve the Marketing Objectives</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7"/>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Key strategies center </w:t>
                  </w:r>
                  <w:proofErr w:type="gramStart"/>
                  <w:r w:rsidRPr="00921053">
                    <w:rPr>
                      <w:rFonts w:ascii="Arial" w:eastAsia="Times New Roman" w:hAnsi="Arial" w:cs="Arial"/>
                      <w:color w:val="444444"/>
                      <w:sz w:val="20"/>
                      <w:szCs w:val="20"/>
                    </w:rPr>
                    <w:t>around</w:t>
                  </w:r>
                  <w:proofErr w:type="gramEnd"/>
                  <w:r w:rsidRPr="00921053">
                    <w:rPr>
                      <w:rFonts w:ascii="Arial" w:eastAsia="Times New Roman" w:hAnsi="Arial" w:cs="Arial"/>
                      <w:color w:val="444444"/>
                      <w:sz w:val="20"/>
                      <w:szCs w:val="20"/>
                    </w:rPr>
                    <w:t xml:space="preserve"> reducing cost or increasing revenues. Typical Marketing Strategies in order to increase revenues</w:t>
                  </w:r>
                  <w:r w:rsidRPr="00921053">
                    <w:rPr>
                      <w:rFonts w:ascii="Verdana" w:eastAsia="Times New Roman" w:hAnsi="Verdana" w:cs="Arial"/>
                      <w:color w:val="444444"/>
                      <w:sz w:val="19"/>
                      <w:szCs w:val="19"/>
                    </w:rPr>
                    <w:t xml:space="preserve"> </w:t>
                  </w:r>
                </w:p>
                <w:p w:rsidR="00177ACE" w:rsidRPr="00921053" w:rsidRDefault="00177ACE" w:rsidP="00177ACE">
                  <w:pPr>
                    <w:numPr>
                      <w:ilvl w:val="1"/>
                      <w:numId w:val="7"/>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i/>
                      <w:iCs/>
                      <w:color w:val="444444"/>
                      <w:sz w:val="20"/>
                      <w:szCs w:val="20"/>
                    </w:rPr>
                    <w:t>Product Development</w:t>
                  </w:r>
                  <w:r w:rsidRPr="00921053">
                    <w:rPr>
                      <w:rFonts w:ascii="Arial" w:eastAsia="Times New Roman" w:hAnsi="Arial" w:cs="Arial"/>
                      <w:color w:val="444444"/>
                      <w:sz w:val="20"/>
                      <w:szCs w:val="20"/>
                    </w:rPr>
                    <w:t xml:space="preserve"> - develop a new product for an existing market</w:t>
                  </w:r>
                  <w:r w:rsidRPr="00921053">
                    <w:rPr>
                      <w:rFonts w:ascii="Verdana" w:eastAsia="Times New Roman" w:hAnsi="Verdana" w:cs="Arial"/>
                      <w:color w:val="444444"/>
                      <w:sz w:val="19"/>
                      <w:szCs w:val="19"/>
                    </w:rPr>
                    <w:t xml:space="preserve"> </w:t>
                  </w:r>
                </w:p>
                <w:p w:rsidR="00177ACE" w:rsidRPr="00921053" w:rsidRDefault="00177ACE" w:rsidP="00177ACE">
                  <w:pPr>
                    <w:numPr>
                      <w:ilvl w:val="1"/>
                      <w:numId w:val="7"/>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i/>
                      <w:iCs/>
                      <w:color w:val="444444"/>
                      <w:sz w:val="20"/>
                      <w:szCs w:val="20"/>
                    </w:rPr>
                    <w:t>Market Development</w:t>
                  </w:r>
                  <w:r w:rsidRPr="00921053">
                    <w:rPr>
                      <w:rFonts w:ascii="Arial" w:eastAsia="Times New Roman" w:hAnsi="Arial" w:cs="Arial"/>
                      <w:color w:val="444444"/>
                      <w:sz w:val="20"/>
                      <w:szCs w:val="20"/>
                    </w:rPr>
                    <w:t xml:space="preserve"> - enter a new market with an existing product</w:t>
                  </w:r>
                  <w:r w:rsidRPr="00921053">
                    <w:rPr>
                      <w:rFonts w:ascii="Verdana" w:eastAsia="Times New Roman" w:hAnsi="Verdana" w:cs="Arial"/>
                      <w:color w:val="444444"/>
                      <w:sz w:val="19"/>
                      <w:szCs w:val="19"/>
                    </w:rPr>
                    <w:t xml:space="preserve"> </w:t>
                  </w:r>
                </w:p>
                <w:p w:rsidR="00177ACE" w:rsidRPr="00921053" w:rsidRDefault="00177ACE" w:rsidP="00177ACE">
                  <w:pPr>
                    <w:numPr>
                      <w:ilvl w:val="1"/>
                      <w:numId w:val="7"/>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i/>
                      <w:iCs/>
                      <w:color w:val="444444"/>
                      <w:sz w:val="20"/>
                      <w:szCs w:val="20"/>
                    </w:rPr>
                    <w:t>Market Penetration</w:t>
                  </w:r>
                  <w:r w:rsidRPr="00921053">
                    <w:rPr>
                      <w:rFonts w:ascii="Arial" w:eastAsia="Times New Roman" w:hAnsi="Arial" w:cs="Arial"/>
                      <w:color w:val="444444"/>
                      <w:sz w:val="20"/>
                      <w:szCs w:val="20"/>
                    </w:rPr>
                    <w:t xml:space="preserve"> - sell more of a current product to your existing market</w:t>
                  </w:r>
                  <w:r w:rsidRPr="00921053">
                    <w:rPr>
                      <w:rFonts w:ascii="Verdana" w:eastAsia="Times New Roman" w:hAnsi="Verdana" w:cs="Arial"/>
                      <w:color w:val="444444"/>
                      <w:sz w:val="19"/>
                      <w:szCs w:val="19"/>
                    </w:rPr>
                    <w:t xml:space="preserve"> </w:t>
                  </w:r>
                </w:p>
                <w:p w:rsidR="00177ACE" w:rsidRPr="00921053" w:rsidRDefault="00177ACE" w:rsidP="00177ACE">
                  <w:pPr>
                    <w:numPr>
                      <w:ilvl w:val="1"/>
                      <w:numId w:val="7"/>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i/>
                      <w:iCs/>
                      <w:color w:val="444444"/>
                      <w:sz w:val="20"/>
                      <w:szCs w:val="20"/>
                    </w:rPr>
                    <w:t>Diversification</w:t>
                  </w:r>
                  <w:r w:rsidRPr="00921053">
                    <w:rPr>
                      <w:rFonts w:ascii="Arial" w:eastAsia="Times New Roman" w:hAnsi="Arial" w:cs="Arial"/>
                      <w:color w:val="444444"/>
                      <w:sz w:val="20"/>
                      <w:szCs w:val="20"/>
                    </w:rPr>
                    <w:t xml:space="preserve"> - sell a new product to a new market</w:t>
                  </w:r>
                </w:p>
              </w:tc>
            </w:tr>
            <w:tr w:rsidR="00177ACE" w:rsidRPr="00921053" w:rsidTr="00BD7960">
              <w:tc>
                <w:tcPr>
                  <w:tcW w:w="345" w:type="dxa"/>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00025" cy="209550"/>
                        <wp:effectExtent l="0" t="0" r="0" b="0"/>
                        <wp:docPr id="74" name="Picture 74" descr="https://d2l.cna.nl.ca/content/On_Campus_Course_Support/MR1100_On_Campus_PT_CL/images/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s://d2l.cna.nl.ca/content/On_Campus_Course_Support/MR1100_On_Campus_PT_CL/images/5.gif"/>
                                <pic:cNvPicPr>
                                  <a:picLocks noChangeAspect="1" noChangeArrowheads="1"/>
                                </pic:cNvPicPr>
                              </pic:nvPicPr>
                              <pic:blipFill>
                                <a:blip r:embed="rId27" cstate="print"/>
                                <a:srcRect/>
                                <a:stretch>
                                  <a:fillRect/>
                                </a:stretch>
                              </pic:blipFill>
                              <pic:spPr bwMode="auto">
                                <a:xfrm>
                                  <a:off x="0" y="0"/>
                                  <a:ext cx="200025" cy="209550"/>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Adjust the Marketing Mix to Suit the Strategy</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8"/>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Determine the best product, the best price, the best promotion, and the best distribution methods to meet the objectives</w:t>
                  </w:r>
                </w:p>
              </w:tc>
            </w:tr>
            <w:tr w:rsidR="00177ACE" w:rsidRPr="00921053" w:rsidTr="00BD7960">
              <w:tc>
                <w:tcPr>
                  <w:tcW w:w="345" w:type="dxa"/>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19075" cy="228600"/>
                        <wp:effectExtent l="0" t="0" r="0" b="0"/>
                        <wp:docPr id="75" name="Picture 75" descr="https://d2l.cna.nl.ca/content/On_Campus_Course_Support/MR1100_On_Campus_PT_CL/images/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s://d2l.cna.nl.ca/content/On_Campus_Course_Support/MR1100_On_Campus_PT_CL/images/6.gif"/>
                                <pic:cNvPicPr>
                                  <a:picLocks noChangeAspect="1" noChangeArrowheads="1"/>
                                </pic:cNvPicPr>
                              </pic:nvPicPr>
                              <pic:blipFill>
                                <a:blip r:embed="rId28" cstate="print"/>
                                <a:srcRect/>
                                <a:stretch>
                                  <a:fillRect/>
                                </a:stretch>
                              </pic:blipFill>
                              <pic:spPr bwMode="auto">
                                <a:xfrm>
                                  <a:off x="0" y="0"/>
                                  <a:ext cx="219075" cy="228600"/>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Set the Budget</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9"/>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Plan for the costs of implementing the strategy</w:t>
                  </w:r>
                </w:p>
              </w:tc>
            </w:tr>
            <w:tr w:rsidR="00177ACE" w:rsidRPr="00921053" w:rsidTr="00BD7960">
              <w:tc>
                <w:tcPr>
                  <w:tcW w:w="345" w:type="dxa"/>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19075" cy="228600"/>
                        <wp:effectExtent l="0" t="0" r="0" b="0"/>
                        <wp:docPr id="76" name="Picture 76" descr="https://d2l.cna.nl.ca/content/On_Campus_Course_Support/MR1100_On_Campus_PT_CL/images/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s://d2l.cna.nl.ca/content/On_Campus_Course_Support/MR1100_On_Campus_PT_CL/images/7.gif"/>
                                <pic:cNvPicPr>
                                  <a:picLocks noChangeAspect="1" noChangeArrowheads="1"/>
                                </pic:cNvPicPr>
                              </pic:nvPicPr>
                              <pic:blipFill>
                                <a:blip r:embed="rId29" cstate="print"/>
                                <a:srcRect/>
                                <a:stretch>
                                  <a:fillRect/>
                                </a:stretch>
                              </pic:blipFill>
                              <pic:spPr bwMode="auto">
                                <a:xfrm>
                                  <a:off x="0" y="0"/>
                                  <a:ext cx="219075" cy="228600"/>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Hire the right people for the job and assign their roles</w:t>
                  </w:r>
                  <w:r w:rsidRPr="00921053">
                    <w:rPr>
                      <w:rFonts w:ascii="Arial" w:eastAsia="Times New Roman" w:hAnsi="Arial" w:cs="Arial"/>
                      <w:color w:val="444444"/>
                      <w:sz w:val="20"/>
                      <w:szCs w:val="20"/>
                    </w:rPr>
                    <w:t xml:space="preserve"> - see </w:t>
                  </w:r>
                  <w:r w:rsidRPr="00921053">
                    <w:rPr>
                      <w:rFonts w:ascii="Arial" w:eastAsia="Times New Roman" w:hAnsi="Arial" w:cs="Arial"/>
                      <w:i/>
                      <w:iCs/>
                      <w:color w:val="444444"/>
                      <w:sz w:val="20"/>
                      <w:szCs w:val="20"/>
                    </w:rPr>
                    <w:t>The Implementation Phase</w:t>
                  </w:r>
                </w:p>
              </w:tc>
            </w:tr>
            <w:tr w:rsidR="00177ACE" w:rsidRPr="00921053" w:rsidTr="00BD7960">
              <w:tc>
                <w:tcPr>
                  <w:tcW w:w="345" w:type="dxa"/>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19075" cy="228600"/>
                        <wp:effectExtent l="0" t="0" r="0" b="0"/>
                        <wp:docPr id="77" name="Picture 77" descr="https://d2l.cna.nl.ca/content/On_Campus_Course_Support/MR1100_On_Campus_PT_CL/images/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s://d2l.cna.nl.ca/content/On_Campus_Course_Support/MR1100_On_Campus_PT_CL/images/8.gif"/>
                                <pic:cNvPicPr>
                                  <a:picLocks noChangeAspect="1" noChangeArrowheads="1"/>
                                </pic:cNvPicPr>
                              </pic:nvPicPr>
                              <pic:blipFill>
                                <a:blip r:embed="rId30" cstate="print"/>
                                <a:srcRect/>
                                <a:stretch>
                                  <a:fillRect/>
                                </a:stretch>
                              </pic:blipFill>
                              <pic:spPr bwMode="auto">
                                <a:xfrm>
                                  <a:off x="0" y="0"/>
                                  <a:ext cx="219075" cy="228600"/>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Control the Strategy Implementation and Evaluate the Strategies Effectiveness in Achieving the Set Objectives</w:t>
                  </w:r>
                  <w:r w:rsidRPr="00921053">
                    <w:rPr>
                      <w:rFonts w:ascii="Arial" w:eastAsia="Times New Roman" w:hAnsi="Arial" w:cs="Arial"/>
                      <w:color w:val="444444"/>
                      <w:sz w:val="20"/>
                      <w:szCs w:val="20"/>
                    </w:rPr>
                    <w:t xml:space="preserve"> - see </w:t>
                  </w:r>
                  <w:r w:rsidRPr="00921053">
                    <w:rPr>
                      <w:rFonts w:ascii="Arial" w:eastAsia="Times New Roman" w:hAnsi="Arial" w:cs="Arial"/>
                      <w:i/>
                      <w:iCs/>
                      <w:color w:val="444444"/>
                      <w:sz w:val="20"/>
                      <w:szCs w:val="20"/>
                    </w:rPr>
                    <w:t>The Control Phase</w:t>
                  </w:r>
                  <w:r w:rsidRPr="00921053">
                    <w:rPr>
                      <w:rFonts w:ascii="Verdana" w:eastAsia="Times New Roman" w:hAnsi="Verdana" w:cs="Arial"/>
                      <w:color w:val="444444"/>
                      <w:sz w:val="19"/>
                      <w:szCs w:val="19"/>
                    </w:rPr>
                    <w:t xml:space="preserve"> </w:t>
                  </w:r>
                </w:p>
                <w:p w:rsidR="00177ACE" w:rsidRPr="00921053" w:rsidRDefault="00177ACE" w:rsidP="00177ACE">
                  <w:pPr>
                    <w:numPr>
                      <w:ilvl w:val="0"/>
                      <w:numId w:val="10"/>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Sometimes, especially if the time from situational analysis to planning to implementation is long there will be a gap created into what is sold versus what could have been sold if the required changes (implementation) could have been made sooner.  This situation is known as the </w:t>
                  </w:r>
                  <w:r w:rsidRPr="00921053">
                    <w:rPr>
                      <w:rFonts w:ascii="Arial" w:eastAsia="Times New Roman" w:hAnsi="Arial" w:cs="Arial"/>
                      <w:b/>
                      <w:bCs/>
                      <w:i/>
                      <w:iCs/>
                      <w:color w:val="444444"/>
                      <w:sz w:val="20"/>
                      <w:szCs w:val="20"/>
                    </w:rPr>
                    <w:t>Planning Gap</w:t>
                  </w:r>
                </w:p>
              </w:tc>
            </w:tr>
          </w:tbl>
          <w:p w:rsidR="00921053" w:rsidRPr="00921053" w:rsidRDefault="00177ACE" w:rsidP="00BD7960">
            <w:pPr>
              <w:spacing w:before="100" w:beforeAutospacing="1" w:after="240" w:line="240" w:lineRule="auto"/>
              <w:rPr>
                <w:rFonts w:ascii="Verdana" w:eastAsia="Times New Roman" w:hAnsi="Verdana" w:cs="Arial"/>
                <w:color w:val="444444"/>
                <w:sz w:val="19"/>
                <w:szCs w:val="19"/>
              </w:rPr>
            </w:pPr>
          </w:p>
        </w:tc>
      </w:tr>
    </w:tbl>
    <w:p w:rsidR="00177ACE" w:rsidRPr="00921053" w:rsidRDefault="00177ACE" w:rsidP="00177ACE">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t>MR1100 Marketing I - PT (CL) - Unit 2.  Strategic Marketing Process -    Strategic Marketing Process - Implementation Phase</w:t>
      </w:r>
    </w:p>
    <w:p w:rsidR="00177ACE" w:rsidRPr="00921053" w:rsidRDefault="00177ACE" w:rsidP="00177ACE">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177ACE" w:rsidRPr="00921053" w:rsidTr="00BD7960">
        <w:tc>
          <w:tcPr>
            <w:tcW w:w="0" w:type="auto"/>
            <w:shd w:val="clear" w:color="auto" w:fill="EEF7F7"/>
            <w:tcMar>
              <w:top w:w="30" w:type="dxa"/>
              <w:left w:w="30" w:type="dxa"/>
              <w:bottom w:w="30" w:type="dxa"/>
              <w:right w:w="30" w:type="dxa"/>
            </w:tcMar>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t xml:space="preserve">Strategic Marketing Process - Implementation Phase </w:t>
            </w:r>
          </w:p>
        </w:tc>
      </w:tr>
      <w:tr w:rsidR="00177ACE" w:rsidRPr="00921053" w:rsidTr="00BD7960">
        <w:tc>
          <w:tcPr>
            <w:tcW w:w="0" w:type="auto"/>
            <w:tcMar>
              <w:top w:w="30" w:type="dxa"/>
              <w:left w:w="30" w:type="dxa"/>
              <w:bottom w:w="30" w:type="dxa"/>
              <w:right w:w="30" w:type="dxa"/>
            </w:tcMar>
            <w:hideMark/>
          </w:tcPr>
          <w:p w:rsidR="00177ACE" w:rsidRPr="00921053" w:rsidRDefault="00177ACE" w:rsidP="00BD7960">
            <w:pPr>
              <w:spacing w:after="240"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br/>
            </w:r>
            <w:r w:rsidRPr="00921053">
              <w:rPr>
                <w:rFonts w:ascii="Arial" w:eastAsia="Times New Roman" w:hAnsi="Arial" w:cs="Arial"/>
                <w:color w:val="444444"/>
                <w:sz w:val="20"/>
                <w:szCs w:val="20"/>
              </w:rPr>
              <w:t xml:space="preserve">The </w:t>
            </w:r>
            <w:r w:rsidRPr="00921053">
              <w:rPr>
                <w:rFonts w:ascii="Arial" w:eastAsia="Times New Roman" w:hAnsi="Arial" w:cs="Arial"/>
                <w:i/>
                <w:iCs/>
                <w:color w:val="444444"/>
                <w:sz w:val="20"/>
                <w:szCs w:val="20"/>
              </w:rPr>
              <w:t>Implementation Phase</w:t>
            </w:r>
            <w:r w:rsidRPr="00921053">
              <w:rPr>
                <w:rFonts w:ascii="Arial" w:eastAsia="Times New Roman" w:hAnsi="Arial" w:cs="Arial"/>
                <w:color w:val="444444"/>
                <w:sz w:val="20"/>
                <w:szCs w:val="20"/>
              </w:rPr>
              <w:t xml:space="preserve"> of the Strategic Marketing Process involves four components:</w:t>
            </w:r>
          </w:p>
          <w:tbl>
            <w:tblPr>
              <w:tblW w:w="5000" w:type="pct"/>
              <w:tblCellMar>
                <w:top w:w="60" w:type="dxa"/>
                <w:left w:w="60" w:type="dxa"/>
                <w:bottom w:w="60" w:type="dxa"/>
                <w:right w:w="60" w:type="dxa"/>
              </w:tblCellMar>
              <w:tblLook w:val="04A0"/>
            </w:tblPr>
            <w:tblGrid>
              <w:gridCol w:w="465"/>
              <w:gridCol w:w="8475"/>
            </w:tblGrid>
            <w:tr w:rsidR="00177ACE" w:rsidRPr="00921053" w:rsidTr="00BD7960">
              <w:tc>
                <w:tcPr>
                  <w:tcW w:w="345" w:type="dxa"/>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19075" cy="228600"/>
                        <wp:effectExtent l="0" t="0" r="0" b="0"/>
                        <wp:docPr id="78" name="Picture 78" descr="https://d2l.cna.nl.ca/content/On_Campus_Course_Support/MR1100_On_Campus_PT_CL/image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s://d2l.cna.nl.ca/content/On_Campus_Course_Support/MR1100_On_Campus_PT_CL/images/1.gif"/>
                                <pic:cNvPicPr>
                                  <a:picLocks noChangeAspect="1" noChangeArrowheads="1"/>
                                </pic:cNvPicPr>
                              </pic:nvPicPr>
                              <pic:blipFill>
                                <a:blip r:embed="rId23" cstate="print"/>
                                <a:srcRect/>
                                <a:stretch>
                                  <a:fillRect/>
                                </a:stretch>
                              </pic:blipFill>
                              <pic:spPr bwMode="auto">
                                <a:xfrm>
                                  <a:off x="0" y="0"/>
                                  <a:ext cx="219075" cy="228600"/>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Obtaining Resources</w:t>
                  </w:r>
                  <w:r w:rsidRPr="00921053">
                    <w:rPr>
                      <w:rFonts w:ascii="Arial" w:eastAsia="Times New Roman" w:hAnsi="Arial" w:cs="Arial"/>
                      <w:color w:val="444444"/>
                      <w:sz w:val="20"/>
                      <w:szCs w:val="20"/>
                    </w:rPr>
                    <w:t xml:space="preserve"> - finding the financial resources to implement the plan</w:t>
                  </w:r>
                </w:p>
              </w:tc>
            </w:tr>
            <w:tr w:rsidR="00177ACE" w:rsidRPr="00921053" w:rsidTr="00BD7960">
              <w:tc>
                <w:tcPr>
                  <w:tcW w:w="345" w:type="dxa"/>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19075" cy="228600"/>
                        <wp:effectExtent l="0" t="0" r="0" b="0"/>
                        <wp:docPr id="79" name="Picture 79" descr="https://d2l.cna.nl.ca/content/On_Campus_Course_Support/MR1100_On_Campus_PT_CL/image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s://d2l.cna.nl.ca/content/On_Campus_Course_Support/MR1100_On_Campus_PT_CL/images/2.gif"/>
                                <pic:cNvPicPr>
                                  <a:picLocks noChangeAspect="1" noChangeArrowheads="1"/>
                                </pic:cNvPicPr>
                              </pic:nvPicPr>
                              <pic:blipFill>
                                <a:blip r:embed="rId24" cstate="print"/>
                                <a:srcRect/>
                                <a:stretch>
                                  <a:fillRect/>
                                </a:stretch>
                              </pic:blipFill>
                              <pic:spPr bwMode="auto">
                                <a:xfrm>
                                  <a:off x="0" y="0"/>
                                  <a:ext cx="219075" cy="228600"/>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Designing the Marketing Organization</w:t>
                  </w:r>
                  <w:r w:rsidRPr="00921053">
                    <w:rPr>
                      <w:rFonts w:ascii="Arial" w:eastAsia="Times New Roman" w:hAnsi="Arial" w:cs="Arial"/>
                      <w:color w:val="444444"/>
                      <w:sz w:val="20"/>
                      <w:szCs w:val="20"/>
                    </w:rPr>
                    <w:t xml:space="preserve"> - this involves having an organization that would include product managers or marketing managers to implement the plan.</w:t>
                  </w:r>
                </w:p>
              </w:tc>
            </w:tr>
            <w:tr w:rsidR="00177ACE" w:rsidRPr="00921053" w:rsidTr="00BD7960">
              <w:tc>
                <w:tcPr>
                  <w:tcW w:w="345" w:type="dxa"/>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19075" cy="228600"/>
                        <wp:effectExtent l="0" t="0" r="0" b="0"/>
                        <wp:docPr id="80" name="Picture 80" descr="https://d2l.cna.nl.ca/content/On_Campus_Course_Support/MR1100_On_Campus_PT_CL/images/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s://d2l.cna.nl.ca/content/On_Campus_Course_Support/MR1100_On_Campus_PT_CL/images/3.gif"/>
                                <pic:cNvPicPr>
                                  <a:picLocks noChangeAspect="1" noChangeArrowheads="1"/>
                                </pic:cNvPicPr>
                              </pic:nvPicPr>
                              <pic:blipFill>
                                <a:blip r:embed="rId25" cstate="print"/>
                                <a:srcRect/>
                                <a:stretch>
                                  <a:fillRect/>
                                </a:stretch>
                              </pic:blipFill>
                              <pic:spPr bwMode="auto">
                                <a:xfrm>
                                  <a:off x="0" y="0"/>
                                  <a:ext cx="219075" cy="228600"/>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Developing Schedules</w:t>
                  </w:r>
                  <w:r w:rsidRPr="00921053">
                    <w:rPr>
                      <w:rFonts w:ascii="Arial" w:eastAsia="Times New Roman" w:hAnsi="Arial" w:cs="Arial"/>
                      <w:color w:val="444444"/>
                      <w:sz w:val="20"/>
                      <w:szCs w:val="20"/>
                    </w:rPr>
                    <w:t xml:space="preserve"> - a marketing plan should be implemented according to a plan.  It should be laid out by days, weeks, months or even years.</w:t>
                  </w:r>
                </w:p>
              </w:tc>
            </w:tr>
            <w:tr w:rsidR="00177ACE" w:rsidRPr="00921053" w:rsidTr="00BD7960">
              <w:tc>
                <w:tcPr>
                  <w:tcW w:w="345" w:type="dxa"/>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19075" cy="228600"/>
                        <wp:effectExtent l="0" t="0" r="0" b="0"/>
                        <wp:docPr id="81" name="Picture 81" descr="https://d2l.cna.nl.ca/content/On_Campus_Course_Support/MR1100_On_Campus_PT_CL/images/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s://d2l.cna.nl.ca/content/On_Campus_Course_Support/MR1100_On_Campus_PT_CL/images/4.gif"/>
                                <pic:cNvPicPr>
                                  <a:picLocks noChangeAspect="1" noChangeArrowheads="1"/>
                                </pic:cNvPicPr>
                              </pic:nvPicPr>
                              <pic:blipFill>
                                <a:blip r:embed="rId26" cstate="print"/>
                                <a:srcRect/>
                                <a:stretch>
                                  <a:fillRect/>
                                </a:stretch>
                              </pic:blipFill>
                              <pic:spPr bwMode="auto">
                                <a:xfrm>
                                  <a:off x="0" y="0"/>
                                  <a:ext cx="219075" cy="228600"/>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Executing the Marketing Plan</w:t>
                  </w:r>
                  <w:r w:rsidRPr="00921053">
                    <w:rPr>
                      <w:rFonts w:ascii="Arial" w:eastAsia="Times New Roman" w:hAnsi="Arial" w:cs="Arial"/>
                      <w:color w:val="444444"/>
                      <w:sz w:val="20"/>
                      <w:szCs w:val="20"/>
                    </w:rPr>
                    <w:t xml:space="preserve"> - effective execution requires attention to detail for both marketing strategies and marketing tactics.  A </w:t>
                  </w:r>
                  <w:r w:rsidRPr="00921053">
                    <w:rPr>
                      <w:rFonts w:ascii="Arial" w:eastAsia="Times New Roman" w:hAnsi="Arial" w:cs="Arial"/>
                      <w:i/>
                      <w:iCs/>
                      <w:color w:val="444444"/>
                      <w:sz w:val="20"/>
                      <w:szCs w:val="20"/>
                    </w:rPr>
                    <w:t>marketing strategy</w:t>
                  </w:r>
                  <w:r w:rsidRPr="00921053">
                    <w:rPr>
                      <w:rFonts w:ascii="Arial" w:eastAsia="Times New Roman" w:hAnsi="Arial" w:cs="Arial"/>
                      <w:color w:val="444444"/>
                      <w:sz w:val="20"/>
                      <w:szCs w:val="20"/>
                    </w:rPr>
                    <w:t xml:space="preserve"> means that a marketing goal will be achieved using the marketing plan.  </w:t>
                  </w:r>
                  <w:r w:rsidRPr="00921053">
                    <w:rPr>
                      <w:rFonts w:ascii="Arial" w:eastAsia="Times New Roman" w:hAnsi="Arial" w:cs="Arial"/>
                      <w:i/>
                      <w:iCs/>
                      <w:color w:val="444444"/>
                      <w:sz w:val="20"/>
                      <w:szCs w:val="20"/>
                    </w:rPr>
                    <w:t>Marketing tactics</w:t>
                  </w:r>
                  <w:r w:rsidRPr="00921053">
                    <w:rPr>
                      <w:rFonts w:ascii="Arial" w:eastAsia="Times New Roman" w:hAnsi="Arial" w:cs="Arial"/>
                      <w:color w:val="444444"/>
                      <w:sz w:val="20"/>
                      <w:szCs w:val="20"/>
                    </w:rPr>
                    <w:t xml:space="preserve"> involves the day-to-day decisions needed to implement the plan.</w:t>
                  </w:r>
                </w:p>
              </w:tc>
            </w:tr>
          </w:tbl>
          <w:p w:rsidR="00921053"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p>
        </w:tc>
      </w:tr>
    </w:tbl>
    <w:p w:rsidR="00177ACE" w:rsidRPr="00921053" w:rsidRDefault="00177ACE" w:rsidP="00177ACE">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t>MR1100 Marketing I - PT (CL) - Unit 2.  Strategic Marketing Process -    Strategic Marketing Process - Control Phase</w:t>
      </w:r>
    </w:p>
    <w:p w:rsidR="00177ACE" w:rsidRPr="00921053" w:rsidRDefault="00177ACE" w:rsidP="00177ACE">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177ACE" w:rsidRPr="00921053" w:rsidTr="00BD7960">
        <w:tc>
          <w:tcPr>
            <w:tcW w:w="0" w:type="auto"/>
            <w:shd w:val="clear" w:color="auto" w:fill="EEF7F7"/>
            <w:tcMar>
              <w:top w:w="30" w:type="dxa"/>
              <w:left w:w="30" w:type="dxa"/>
              <w:bottom w:w="30" w:type="dxa"/>
              <w:right w:w="30" w:type="dxa"/>
            </w:tcMar>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t>Strategic Marketing Process - Control Phase</w:t>
            </w:r>
          </w:p>
        </w:tc>
      </w:tr>
      <w:tr w:rsidR="00177ACE" w:rsidRPr="00921053" w:rsidTr="00BD7960">
        <w:tc>
          <w:tcPr>
            <w:tcW w:w="0" w:type="auto"/>
            <w:tcMar>
              <w:top w:w="30" w:type="dxa"/>
              <w:left w:w="30" w:type="dxa"/>
              <w:bottom w:w="30" w:type="dxa"/>
              <w:right w:w="30" w:type="dxa"/>
            </w:tcMar>
            <w:hideMark/>
          </w:tcPr>
          <w:p w:rsidR="00177ACE" w:rsidRPr="00921053" w:rsidRDefault="00177ACE" w:rsidP="00BD7960">
            <w:pPr>
              <w:spacing w:after="240"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br/>
            </w:r>
            <w:r w:rsidRPr="00921053">
              <w:rPr>
                <w:rFonts w:ascii="Arial" w:eastAsia="Times New Roman" w:hAnsi="Arial" w:cs="Arial"/>
                <w:color w:val="444444"/>
                <w:sz w:val="20"/>
                <w:szCs w:val="20"/>
              </w:rPr>
              <w:t xml:space="preserve">The control phase of the strategic marketing process will attempt to keep the marketing program moving in the direction set out in the marketing plan.  The </w:t>
            </w:r>
            <w:r w:rsidRPr="00921053">
              <w:rPr>
                <w:rFonts w:ascii="Arial" w:eastAsia="Times New Roman" w:hAnsi="Arial" w:cs="Arial"/>
                <w:i/>
                <w:iCs/>
                <w:color w:val="444444"/>
                <w:sz w:val="20"/>
                <w:szCs w:val="20"/>
              </w:rPr>
              <w:t> Control Phase</w:t>
            </w:r>
            <w:r w:rsidRPr="00921053">
              <w:rPr>
                <w:rFonts w:ascii="Arial" w:eastAsia="Times New Roman" w:hAnsi="Arial" w:cs="Arial"/>
                <w:color w:val="444444"/>
                <w:sz w:val="20"/>
                <w:szCs w:val="20"/>
              </w:rPr>
              <w:t xml:space="preserve"> will seek to keep the plan on track by:</w:t>
            </w:r>
          </w:p>
          <w:tbl>
            <w:tblPr>
              <w:tblW w:w="5000" w:type="pct"/>
              <w:tblCellMar>
                <w:top w:w="60" w:type="dxa"/>
                <w:left w:w="60" w:type="dxa"/>
                <w:bottom w:w="60" w:type="dxa"/>
                <w:right w:w="60" w:type="dxa"/>
              </w:tblCellMar>
              <w:tblLook w:val="04A0"/>
            </w:tblPr>
            <w:tblGrid>
              <w:gridCol w:w="570"/>
              <w:gridCol w:w="8370"/>
            </w:tblGrid>
            <w:tr w:rsidR="00177ACE" w:rsidRPr="00921053" w:rsidTr="00BD7960">
              <w:tc>
                <w:tcPr>
                  <w:tcW w:w="510" w:type="dxa"/>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57175" cy="342900"/>
                        <wp:effectExtent l="19050" t="0" r="9525" b="0"/>
                        <wp:docPr id="82" name="Picture 82" descr="https://d2l.cna.nl.ca/content/On_Campus_Course_Support/MR1100_On_Campus_PT_CL/images/n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s://d2l.cna.nl.ca/content/On_Campus_Course_Support/MR1100_On_Campus_PT_CL/images/n_1.jpg"/>
                                <pic:cNvPicPr>
                                  <a:picLocks noChangeAspect="1" noChangeArrowheads="1"/>
                                </pic:cNvPicPr>
                              </pic:nvPicPr>
                              <pic:blipFill>
                                <a:blip r:embed="rId31" cstate="print"/>
                                <a:srcRect/>
                                <a:stretch>
                                  <a:fillRect/>
                                </a:stretch>
                              </pic:blipFill>
                              <pic:spPr bwMode="auto">
                                <a:xfrm>
                                  <a:off x="0" y="0"/>
                                  <a:ext cx="257175" cy="342900"/>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Comparing Results with Plans to Identify Deviations</w:t>
                  </w:r>
                  <w:r w:rsidRPr="00921053">
                    <w:rPr>
                      <w:rFonts w:ascii="Arial" w:eastAsia="Times New Roman" w:hAnsi="Arial" w:cs="Arial"/>
                      <w:color w:val="444444"/>
                      <w:sz w:val="20"/>
                      <w:szCs w:val="20"/>
                    </w:rPr>
                    <w:t xml:space="preserve"> - this stage involves comparing the actual results of the marketing campaign, through its sales, to see if the marketing plan is working.  Sales are compared to before and after the campaign.  </w:t>
                  </w:r>
                </w:p>
              </w:tc>
            </w:tr>
            <w:tr w:rsidR="00177ACE" w:rsidRPr="00921053" w:rsidTr="00BD7960">
              <w:tc>
                <w:tcPr>
                  <w:tcW w:w="510" w:type="dxa"/>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57175" cy="342900"/>
                        <wp:effectExtent l="19050" t="0" r="9525" b="0"/>
                        <wp:docPr id="83" name="Picture 83" descr="https://d2l.cna.nl.ca/content/On_Campus_Course_Support/MR1100_On_Campus_PT_CL/images/n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s://d2l.cna.nl.ca/content/On_Campus_Course_Support/MR1100_On_Campus_PT_CL/images/n_2.jpg"/>
                                <pic:cNvPicPr>
                                  <a:picLocks noChangeAspect="1" noChangeArrowheads="1"/>
                                </pic:cNvPicPr>
                              </pic:nvPicPr>
                              <pic:blipFill>
                                <a:blip r:embed="rId32" cstate="print"/>
                                <a:srcRect/>
                                <a:stretch>
                                  <a:fillRect/>
                                </a:stretch>
                              </pic:blipFill>
                              <pic:spPr bwMode="auto">
                                <a:xfrm>
                                  <a:off x="0" y="0"/>
                                  <a:ext cx="257175" cy="342900"/>
                                </a:xfrm>
                                <a:prstGeom prst="rect">
                                  <a:avLst/>
                                </a:prstGeom>
                                <a:noFill/>
                                <a:ln w="9525">
                                  <a:noFill/>
                                  <a:miter lim="800000"/>
                                  <a:headEnd/>
                                  <a:tailEnd/>
                                </a:ln>
                              </pic:spPr>
                            </pic:pic>
                          </a:graphicData>
                        </a:graphic>
                      </wp:inline>
                    </w:drawing>
                  </w:r>
                </w:p>
              </w:tc>
              <w:tc>
                <w:tcPr>
                  <w:tcW w:w="0" w:type="auto"/>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i/>
                      <w:iCs/>
                      <w:color w:val="444444"/>
                      <w:sz w:val="20"/>
                      <w:szCs w:val="20"/>
                    </w:rPr>
                    <w:t>Acting on the Deviations</w:t>
                  </w:r>
                  <w:r w:rsidRPr="00921053">
                    <w:rPr>
                      <w:rFonts w:ascii="Arial" w:eastAsia="Times New Roman" w:hAnsi="Arial" w:cs="Arial"/>
                      <w:color w:val="444444"/>
                      <w:sz w:val="20"/>
                      <w:szCs w:val="20"/>
                    </w:rPr>
                    <w:t xml:space="preserve"> - once the evaluation is complete, if the actual performance is less than expected, changes can be made to the marketing plan to increase sales.  This process can be repeated many times.</w:t>
                  </w:r>
                </w:p>
              </w:tc>
            </w:tr>
          </w:tbl>
          <w:p w:rsidR="00177ACE" w:rsidRPr="00921053" w:rsidRDefault="00177ACE" w:rsidP="00BD7960">
            <w:pPr>
              <w:spacing w:after="0" w:line="240" w:lineRule="auto"/>
              <w:rPr>
                <w:rFonts w:ascii="Verdana" w:eastAsia="Times New Roman" w:hAnsi="Verdana" w:cs="Arial"/>
                <w:color w:val="444444"/>
                <w:sz w:val="19"/>
                <w:szCs w:val="19"/>
              </w:rPr>
            </w:pPr>
          </w:p>
        </w:tc>
      </w:tr>
    </w:tbl>
    <w:p w:rsidR="00177ACE" w:rsidRPr="00921053" w:rsidRDefault="00177ACE" w:rsidP="00177ACE">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t>MR1100 Marketing I - PT (CL) - Unit 2.  Strategic Marketing Process -    Unit 2 Study Questions</w:t>
      </w:r>
    </w:p>
    <w:p w:rsidR="00177ACE" w:rsidRPr="00921053" w:rsidRDefault="00177ACE" w:rsidP="00177ACE">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177ACE" w:rsidRPr="00921053" w:rsidTr="00BD7960">
        <w:tc>
          <w:tcPr>
            <w:tcW w:w="0" w:type="auto"/>
            <w:shd w:val="clear" w:color="auto" w:fill="EEF7F7"/>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t xml:space="preserve">Unit 2 Study Questions </w:t>
            </w:r>
          </w:p>
        </w:tc>
      </w:tr>
      <w:tr w:rsidR="00177ACE" w:rsidRPr="00921053" w:rsidTr="00BD7960">
        <w:tc>
          <w:tcPr>
            <w:tcW w:w="0" w:type="auto"/>
            <w:hideMark/>
          </w:tcPr>
          <w:p w:rsidR="00177ACE" w:rsidRPr="00921053" w:rsidRDefault="00177ACE" w:rsidP="00BD7960">
            <w:pPr>
              <w:spacing w:before="100" w:beforeAutospacing="1" w:after="100" w:afterAutospacing="1" w:line="240" w:lineRule="auto"/>
              <w:jc w:val="center"/>
              <w:rPr>
                <w:rFonts w:ascii="Verdana" w:eastAsia="Times New Roman" w:hAnsi="Verdana" w:cs="Arial"/>
                <w:color w:val="444444"/>
                <w:sz w:val="19"/>
                <w:szCs w:val="19"/>
              </w:rPr>
            </w:pPr>
            <w:r w:rsidRPr="00921053">
              <w:rPr>
                <w:rFonts w:ascii="Arial" w:eastAsia="Times New Roman" w:hAnsi="Arial" w:cs="Arial"/>
                <w:color w:val="444444"/>
                <w:sz w:val="20"/>
                <w:szCs w:val="20"/>
              </w:rPr>
              <w:br/>
            </w:r>
            <w:r w:rsidRPr="00921053">
              <w:rPr>
                <w:rFonts w:ascii="Arial" w:eastAsia="Times New Roman" w:hAnsi="Arial" w:cs="Arial"/>
                <w:b/>
                <w:bCs/>
                <w:color w:val="444444"/>
                <w:sz w:val="20"/>
                <w:szCs w:val="20"/>
              </w:rPr>
              <w:t>MARKETING CONCEPTS AND PERSPECTIVES</w:t>
            </w:r>
          </w:p>
          <w:p w:rsidR="00177ACE" w:rsidRPr="00921053" w:rsidRDefault="00177ACE" w:rsidP="00177ACE">
            <w:pPr>
              <w:numPr>
                <w:ilvl w:val="0"/>
                <w:numId w:val="11"/>
              </w:numPr>
              <w:spacing w:before="100" w:beforeAutospacing="1" w:after="240"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(a)  Explain what a vision statement is.  (b)  Using Coca-Cola as an example from the chapter, explain how it gives a strategic direction to its organization.  (c)  Create a vision statement for your own career.</w:t>
            </w:r>
            <w:r w:rsidRPr="00921053">
              <w:rPr>
                <w:rFonts w:ascii="Verdana" w:eastAsia="Times New Roman" w:hAnsi="Verdana" w:cs="Arial"/>
                <w:color w:val="444444"/>
                <w:sz w:val="19"/>
                <w:szCs w:val="19"/>
              </w:rPr>
              <w:br/>
            </w:r>
            <w:r w:rsidRPr="00921053">
              <w:rPr>
                <w:rFonts w:ascii="Verdana" w:eastAsia="Times New Roman" w:hAnsi="Verdana" w:cs="Arial"/>
                <w:color w:val="444444"/>
                <w:sz w:val="19"/>
                <w:szCs w:val="19"/>
              </w:rPr>
              <w:br/>
            </w:r>
            <w:hyperlink r:id="rId33" w:history="1">
              <w:r w:rsidRPr="00921053">
                <w:rPr>
                  <w:rFonts w:ascii="Arial" w:eastAsia="Times New Roman" w:hAnsi="Arial" w:cs="Arial"/>
                  <w:b/>
                  <w:bCs/>
                  <w:i/>
                  <w:iCs/>
                  <w:color w:val="3366CC"/>
                  <w:sz w:val="20"/>
                  <w:szCs w:val="20"/>
                  <w:u w:val="single"/>
                </w:rPr>
                <w:t>Answer</w:t>
              </w:r>
            </w:hyperlink>
          </w:p>
          <w:p w:rsidR="00177ACE" w:rsidRPr="00921053" w:rsidRDefault="00177ACE" w:rsidP="00177ACE">
            <w:pPr>
              <w:numPr>
                <w:ilvl w:val="0"/>
                <w:numId w:val="11"/>
              </w:numPr>
              <w:spacing w:before="100" w:beforeAutospacing="1" w:after="240"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(a)  How might top management try to change the 'corporate culture' of its organization?  (b)  What has George Fisher done at Kodak to change its corporate culture?</w:t>
            </w:r>
            <w:r w:rsidRPr="00921053">
              <w:rPr>
                <w:rFonts w:ascii="Verdana" w:eastAsia="Times New Roman" w:hAnsi="Verdana" w:cs="Arial"/>
                <w:color w:val="444444"/>
                <w:sz w:val="19"/>
                <w:szCs w:val="19"/>
              </w:rPr>
              <w:br/>
            </w:r>
            <w:r w:rsidRPr="00921053">
              <w:rPr>
                <w:rFonts w:ascii="Verdana" w:eastAsia="Times New Roman" w:hAnsi="Verdana" w:cs="Arial"/>
                <w:color w:val="444444"/>
                <w:sz w:val="19"/>
                <w:szCs w:val="19"/>
              </w:rPr>
              <w:br/>
            </w:r>
            <w:hyperlink r:id="rId34" w:history="1">
              <w:r w:rsidRPr="00921053">
                <w:rPr>
                  <w:rFonts w:ascii="Arial" w:eastAsia="Times New Roman" w:hAnsi="Arial" w:cs="Arial"/>
                  <w:b/>
                  <w:bCs/>
                  <w:i/>
                  <w:iCs/>
                  <w:color w:val="3366CC"/>
                  <w:sz w:val="20"/>
                  <w:szCs w:val="20"/>
                  <w:u w:val="single"/>
                </w:rPr>
                <w:t>Answer</w:t>
              </w:r>
            </w:hyperlink>
          </w:p>
          <w:p w:rsidR="00177ACE" w:rsidRPr="00921053" w:rsidRDefault="00177ACE" w:rsidP="00177ACE">
            <w:pPr>
              <w:numPr>
                <w:ilvl w:val="0"/>
                <w:numId w:val="11"/>
              </w:numPr>
              <w:spacing w:before="100" w:beforeAutospacing="1" w:after="240"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Write a comparable, plausible mission statement for its two other major groups:  (a) your college or university's business school and (b)</w:t>
            </w:r>
            <w:proofErr w:type="gramStart"/>
            <w:r w:rsidRPr="00921053">
              <w:rPr>
                <w:rFonts w:ascii="Arial" w:eastAsia="Times New Roman" w:hAnsi="Arial" w:cs="Arial"/>
                <w:color w:val="444444"/>
                <w:sz w:val="20"/>
                <w:szCs w:val="20"/>
              </w:rPr>
              <w:t>  Air</w:t>
            </w:r>
            <w:proofErr w:type="gramEnd"/>
            <w:r w:rsidRPr="00921053">
              <w:rPr>
                <w:rFonts w:ascii="Arial" w:eastAsia="Times New Roman" w:hAnsi="Arial" w:cs="Arial"/>
                <w:color w:val="444444"/>
                <w:sz w:val="20"/>
                <w:szCs w:val="20"/>
              </w:rPr>
              <w:t xml:space="preserve"> Canada.</w:t>
            </w:r>
            <w:r w:rsidRPr="00921053">
              <w:rPr>
                <w:rFonts w:ascii="Verdana" w:eastAsia="Times New Roman" w:hAnsi="Verdana" w:cs="Arial"/>
                <w:color w:val="444444"/>
                <w:sz w:val="19"/>
                <w:szCs w:val="19"/>
              </w:rPr>
              <w:br/>
            </w:r>
            <w:r w:rsidRPr="00921053">
              <w:rPr>
                <w:rFonts w:ascii="Verdana" w:eastAsia="Times New Roman" w:hAnsi="Verdana" w:cs="Arial"/>
                <w:color w:val="444444"/>
                <w:sz w:val="19"/>
                <w:szCs w:val="19"/>
              </w:rPr>
              <w:br/>
            </w:r>
            <w:hyperlink r:id="rId35" w:history="1">
              <w:r w:rsidRPr="00921053">
                <w:rPr>
                  <w:rFonts w:ascii="Arial" w:eastAsia="Times New Roman" w:hAnsi="Arial" w:cs="Arial"/>
                  <w:b/>
                  <w:bCs/>
                  <w:i/>
                  <w:iCs/>
                  <w:color w:val="3366CC"/>
                  <w:sz w:val="20"/>
                  <w:szCs w:val="20"/>
                  <w:u w:val="single"/>
                </w:rPr>
                <w:t>Answer</w:t>
              </w:r>
            </w:hyperlink>
          </w:p>
          <w:p w:rsidR="00177ACE" w:rsidRPr="00921053" w:rsidRDefault="00177ACE" w:rsidP="00177ACE">
            <w:pPr>
              <w:numPr>
                <w:ilvl w:val="0"/>
                <w:numId w:val="11"/>
              </w:numPr>
              <w:spacing w:before="100" w:beforeAutospacing="1" w:after="240"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Why does a product often start as a question mark and then move counterclockwise around BCG's growth-share matrix?</w:t>
            </w:r>
            <w:r w:rsidRPr="00921053">
              <w:rPr>
                <w:rFonts w:ascii="Verdana" w:eastAsia="Times New Roman" w:hAnsi="Verdana" w:cs="Arial"/>
                <w:color w:val="444444"/>
                <w:sz w:val="19"/>
                <w:szCs w:val="19"/>
              </w:rPr>
              <w:br/>
            </w:r>
            <w:r w:rsidRPr="00921053">
              <w:rPr>
                <w:rFonts w:ascii="Verdana" w:eastAsia="Times New Roman" w:hAnsi="Verdana" w:cs="Arial"/>
                <w:color w:val="444444"/>
                <w:sz w:val="19"/>
                <w:szCs w:val="19"/>
              </w:rPr>
              <w:br/>
            </w:r>
            <w:hyperlink r:id="rId36" w:history="1">
              <w:r w:rsidRPr="00921053">
                <w:rPr>
                  <w:rFonts w:ascii="Arial" w:eastAsia="Times New Roman" w:hAnsi="Arial" w:cs="Arial"/>
                  <w:b/>
                  <w:bCs/>
                  <w:i/>
                  <w:iCs/>
                  <w:color w:val="3366CC"/>
                  <w:sz w:val="20"/>
                  <w:szCs w:val="20"/>
                  <w:u w:val="single"/>
                </w:rPr>
                <w:t>Answer</w:t>
              </w:r>
            </w:hyperlink>
          </w:p>
          <w:p w:rsidR="00177ACE" w:rsidRPr="00921053" w:rsidRDefault="00177ACE" w:rsidP="00177ACE">
            <w:pPr>
              <w:numPr>
                <w:ilvl w:val="0"/>
                <w:numId w:val="11"/>
              </w:numPr>
              <w:spacing w:before="100" w:beforeAutospacing="1" w:after="240"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What organizational or business unit competencies best describe  (a)  your college or university,  (b)  your </w:t>
            </w:r>
            <w:proofErr w:type="spellStart"/>
            <w:r w:rsidRPr="00921053">
              <w:rPr>
                <w:rFonts w:ascii="Arial" w:eastAsia="Times New Roman" w:hAnsi="Arial" w:cs="Arial"/>
                <w:color w:val="444444"/>
                <w:sz w:val="20"/>
                <w:szCs w:val="20"/>
              </w:rPr>
              <w:t>favourite</w:t>
            </w:r>
            <w:proofErr w:type="spellEnd"/>
            <w:r w:rsidRPr="00921053">
              <w:rPr>
                <w:rFonts w:ascii="Arial" w:eastAsia="Times New Roman" w:hAnsi="Arial" w:cs="Arial"/>
                <w:color w:val="444444"/>
                <w:sz w:val="20"/>
                <w:szCs w:val="20"/>
              </w:rPr>
              <w:t xml:space="preserve"> restaurant, and  (c)  the company that manufactures the computer you own or use most often.</w:t>
            </w:r>
            <w:r w:rsidRPr="00921053">
              <w:rPr>
                <w:rFonts w:ascii="Verdana" w:eastAsia="Times New Roman" w:hAnsi="Verdana" w:cs="Arial"/>
                <w:color w:val="444444"/>
                <w:sz w:val="19"/>
                <w:szCs w:val="19"/>
              </w:rPr>
              <w:br/>
            </w:r>
            <w:r w:rsidRPr="00921053">
              <w:rPr>
                <w:rFonts w:ascii="Verdana" w:eastAsia="Times New Roman" w:hAnsi="Verdana" w:cs="Arial"/>
                <w:color w:val="444444"/>
                <w:sz w:val="19"/>
                <w:szCs w:val="19"/>
              </w:rPr>
              <w:br/>
            </w:r>
            <w:hyperlink r:id="rId37" w:history="1">
              <w:r w:rsidRPr="00921053">
                <w:rPr>
                  <w:rFonts w:ascii="Arial" w:eastAsia="Times New Roman" w:hAnsi="Arial" w:cs="Arial"/>
                  <w:b/>
                  <w:bCs/>
                  <w:i/>
                  <w:iCs/>
                  <w:color w:val="3366CC"/>
                  <w:sz w:val="20"/>
                  <w:szCs w:val="20"/>
                  <w:u w:val="single"/>
                </w:rPr>
                <w:t>Answer</w:t>
              </w:r>
            </w:hyperlink>
          </w:p>
          <w:p w:rsidR="00177ACE" w:rsidRPr="00921053" w:rsidRDefault="00177ACE" w:rsidP="00177ACE">
            <w:pPr>
              <w:numPr>
                <w:ilvl w:val="0"/>
                <w:numId w:val="11"/>
              </w:numPr>
              <w:spacing w:before="100" w:beforeAutospacing="1" w:after="240"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 xml:space="preserve">What is the main result of each of the three phases of the strategic marketing process?  (a)  </w:t>
            </w:r>
            <w:proofErr w:type="gramStart"/>
            <w:r w:rsidRPr="00921053">
              <w:rPr>
                <w:rFonts w:ascii="Arial" w:eastAsia="Times New Roman" w:hAnsi="Arial" w:cs="Arial"/>
                <w:color w:val="444444"/>
                <w:sz w:val="20"/>
                <w:szCs w:val="20"/>
              </w:rPr>
              <w:t>planning</w:t>
            </w:r>
            <w:proofErr w:type="gramEnd"/>
            <w:r w:rsidRPr="00921053">
              <w:rPr>
                <w:rFonts w:ascii="Arial" w:eastAsia="Times New Roman" w:hAnsi="Arial" w:cs="Arial"/>
                <w:color w:val="444444"/>
                <w:sz w:val="20"/>
                <w:szCs w:val="20"/>
              </w:rPr>
              <w:t>,  (b)  implementation, and  (c)  control?</w:t>
            </w:r>
            <w:r w:rsidRPr="00921053">
              <w:rPr>
                <w:rFonts w:ascii="Arial" w:eastAsia="Times New Roman" w:hAnsi="Arial" w:cs="Arial"/>
                <w:color w:val="444444"/>
                <w:sz w:val="20"/>
                <w:szCs w:val="20"/>
              </w:rPr>
              <w:br/>
            </w:r>
            <w:r w:rsidRPr="00921053">
              <w:rPr>
                <w:rFonts w:ascii="Arial" w:eastAsia="Times New Roman" w:hAnsi="Arial" w:cs="Arial"/>
                <w:color w:val="444444"/>
                <w:sz w:val="20"/>
                <w:szCs w:val="20"/>
              </w:rPr>
              <w:br/>
            </w:r>
            <w:hyperlink r:id="rId38" w:history="1">
              <w:r w:rsidRPr="00921053">
                <w:rPr>
                  <w:rFonts w:ascii="Arial" w:eastAsia="Times New Roman" w:hAnsi="Arial" w:cs="Arial"/>
                  <w:b/>
                  <w:bCs/>
                  <w:color w:val="3366CC"/>
                  <w:sz w:val="20"/>
                  <w:szCs w:val="20"/>
                  <w:u w:val="single"/>
                </w:rPr>
                <w:t>Answer</w:t>
              </w:r>
            </w:hyperlink>
          </w:p>
          <w:p w:rsidR="00177ACE" w:rsidRPr="00921053" w:rsidRDefault="00177ACE" w:rsidP="00177ACE">
            <w:pPr>
              <w:numPr>
                <w:ilvl w:val="0"/>
                <w:numId w:val="11"/>
              </w:numPr>
              <w:spacing w:before="100" w:beforeAutospacing="1" w:after="240"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Select one strength, one weakness, one opportunity, and one threat from the SWOT analysis for Rollerblade, Inc. shown in Figure 2-6, and suggest a specific possible action that might result.</w:t>
            </w:r>
            <w:r w:rsidRPr="00921053">
              <w:rPr>
                <w:rFonts w:ascii="Arial" w:eastAsia="Times New Roman" w:hAnsi="Arial" w:cs="Arial"/>
                <w:color w:val="444444"/>
                <w:sz w:val="20"/>
                <w:szCs w:val="20"/>
              </w:rPr>
              <w:br/>
            </w:r>
            <w:r w:rsidRPr="00921053">
              <w:rPr>
                <w:rFonts w:ascii="Arial" w:eastAsia="Times New Roman" w:hAnsi="Arial" w:cs="Arial"/>
                <w:color w:val="444444"/>
                <w:sz w:val="20"/>
                <w:szCs w:val="20"/>
              </w:rPr>
              <w:br/>
            </w:r>
            <w:hyperlink r:id="rId39" w:history="1">
              <w:r w:rsidRPr="00921053">
                <w:rPr>
                  <w:rFonts w:ascii="Arial" w:eastAsia="Times New Roman" w:hAnsi="Arial" w:cs="Arial"/>
                  <w:b/>
                  <w:bCs/>
                  <w:i/>
                  <w:iCs/>
                  <w:color w:val="3366CC"/>
                  <w:sz w:val="20"/>
                  <w:szCs w:val="20"/>
                  <w:u w:val="single"/>
                </w:rPr>
                <w:t>Answer</w:t>
              </w:r>
            </w:hyperlink>
          </w:p>
          <w:p w:rsidR="00177ACE" w:rsidRPr="00921053" w:rsidRDefault="00177ACE" w:rsidP="00177ACE">
            <w:pPr>
              <w:numPr>
                <w:ilvl w:val="0"/>
                <w:numId w:val="11"/>
              </w:numPr>
              <w:spacing w:before="100" w:beforeAutospacing="1" w:after="240"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Many Canadian liberal arts colleges traditionally have offered an undergraduate degree in liberal arts (the product) to full-time 18 to 22-year-old students (the market).  How might such a college use the four market-product expansion strategies to compete in 2000 and beyond?</w:t>
            </w:r>
            <w:r w:rsidRPr="00921053">
              <w:rPr>
                <w:rFonts w:ascii="Arial" w:eastAsia="Times New Roman" w:hAnsi="Arial" w:cs="Arial"/>
                <w:color w:val="444444"/>
                <w:sz w:val="20"/>
                <w:szCs w:val="20"/>
              </w:rPr>
              <w:br/>
            </w:r>
            <w:r w:rsidRPr="00921053">
              <w:rPr>
                <w:rFonts w:ascii="Arial" w:eastAsia="Times New Roman" w:hAnsi="Arial" w:cs="Arial"/>
                <w:color w:val="444444"/>
                <w:sz w:val="20"/>
                <w:szCs w:val="20"/>
              </w:rPr>
              <w:br/>
            </w:r>
            <w:hyperlink r:id="rId40" w:history="1">
              <w:r w:rsidRPr="00921053">
                <w:rPr>
                  <w:rFonts w:ascii="Arial" w:eastAsia="Times New Roman" w:hAnsi="Arial" w:cs="Arial"/>
                  <w:b/>
                  <w:bCs/>
                  <w:color w:val="3366CC"/>
                  <w:sz w:val="20"/>
                  <w:szCs w:val="20"/>
                  <w:u w:val="single"/>
                </w:rPr>
                <w:t>Answer</w:t>
              </w:r>
            </w:hyperlink>
          </w:p>
          <w:p w:rsidR="00177ACE" w:rsidRPr="00921053" w:rsidRDefault="00177ACE" w:rsidP="00177ACE">
            <w:pPr>
              <w:numPr>
                <w:ilvl w:val="0"/>
                <w:numId w:val="11"/>
              </w:num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The goal-setting step in the planning phase of the strategic marketing process sets quantified objectives for use in the control phase.  What actions are suggested for a marketing manager if measured results are below objectives?  Above objectives?</w:t>
            </w:r>
            <w:r w:rsidRPr="00921053">
              <w:rPr>
                <w:rFonts w:ascii="Arial" w:eastAsia="Times New Roman" w:hAnsi="Arial" w:cs="Arial"/>
                <w:color w:val="444444"/>
                <w:sz w:val="20"/>
                <w:szCs w:val="20"/>
              </w:rPr>
              <w:br/>
            </w:r>
            <w:r w:rsidRPr="00921053">
              <w:rPr>
                <w:rFonts w:ascii="Arial" w:eastAsia="Times New Roman" w:hAnsi="Arial" w:cs="Arial"/>
                <w:color w:val="444444"/>
                <w:sz w:val="20"/>
                <w:szCs w:val="20"/>
              </w:rPr>
              <w:br/>
            </w:r>
            <w:hyperlink r:id="rId41" w:history="1">
              <w:r w:rsidRPr="00921053">
                <w:rPr>
                  <w:rFonts w:ascii="Arial" w:eastAsia="Times New Roman" w:hAnsi="Arial" w:cs="Arial"/>
                  <w:b/>
                  <w:bCs/>
                  <w:color w:val="3366CC"/>
                  <w:sz w:val="20"/>
                  <w:szCs w:val="20"/>
                  <w:u w:val="single"/>
                </w:rPr>
                <w:t>Answer</w:t>
              </w:r>
            </w:hyperlink>
          </w:p>
          <w:p w:rsidR="00921053" w:rsidRPr="00921053" w:rsidRDefault="00177ACE" w:rsidP="00BD7960">
            <w:pPr>
              <w:spacing w:before="100" w:beforeAutospacing="1" w:after="100" w:afterAutospacing="1" w:line="240" w:lineRule="auto"/>
              <w:rPr>
                <w:rFonts w:ascii="Verdana" w:eastAsia="Times New Roman" w:hAnsi="Verdana" w:cs="Arial"/>
                <w:i/>
                <w:iCs/>
                <w:color w:val="444444"/>
                <w:sz w:val="19"/>
                <w:szCs w:val="19"/>
              </w:rPr>
            </w:pPr>
            <w:r w:rsidRPr="00921053">
              <w:rPr>
                <w:rFonts w:ascii="Verdana" w:eastAsia="Times New Roman" w:hAnsi="Verdana" w:cs="Arial"/>
                <w:i/>
                <w:iCs/>
                <w:color w:val="444444"/>
                <w:sz w:val="19"/>
                <w:szCs w:val="19"/>
              </w:rPr>
              <w:t> </w:t>
            </w:r>
          </w:p>
        </w:tc>
      </w:tr>
    </w:tbl>
    <w:p w:rsidR="00177ACE" w:rsidRPr="00921053" w:rsidRDefault="00177ACE" w:rsidP="00177ACE">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lastRenderedPageBreak/>
        <w:t>MR1100 Marketing I - PT (CL) - Unit 2.  Strategic Marketing Process -    Unit 2 Text book Quiz</w:t>
      </w:r>
    </w:p>
    <w:p w:rsidR="00177ACE" w:rsidRPr="00921053" w:rsidRDefault="00177ACE" w:rsidP="00177ACE">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177ACE" w:rsidRPr="00921053" w:rsidTr="00BD7960">
        <w:tc>
          <w:tcPr>
            <w:tcW w:w="0" w:type="auto"/>
            <w:shd w:val="clear" w:color="auto" w:fill="EEF7F7"/>
            <w:tcMar>
              <w:top w:w="30" w:type="dxa"/>
              <w:left w:w="30" w:type="dxa"/>
              <w:bottom w:w="30" w:type="dxa"/>
              <w:right w:w="30" w:type="dxa"/>
            </w:tcMar>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t>Unit 2 Text Book Quizzes</w:t>
            </w:r>
          </w:p>
        </w:tc>
      </w:tr>
      <w:tr w:rsidR="00177ACE" w:rsidRPr="00921053" w:rsidTr="00BD7960">
        <w:tc>
          <w:tcPr>
            <w:tcW w:w="0" w:type="auto"/>
            <w:tcMar>
              <w:top w:w="30" w:type="dxa"/>
              <w:left w:w="30" w:type="dxa"/>
              <w:bottom w:w="30" w:type="dxa"/>
              <w:right w:w="30" w:type="dxa"/>
            </w:tcMa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br/>
              <w:t> </w:t>
            </w:r>
            <w:r w:rsidRPr="00921053">
              <w:rPr>
                <w:rFonts w:ascii="Verdana" w:eastAsia="Times New Roman" w:hAnsi="Verdana" w:cs="Arial"/>
                <w:color w:val="444444"/>
                <w:sz w:val="19"/>
                <w:szCs w:val="19"/>
              </w:rPr>
              <w:t xml:space="preserve"> </w:t>
            </w:r>
          </w:p>
          <w:tbl>
            <w:tblPr>
              <w:tblW w:w="5000" w:type="pct"/>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110"/>
              <w:gridCol w:w="7814"/>
            </w:tblGrid>
            <w:tr w:rsidR="00177ACE" w:rsidRPr="00921053" w:rsidTr="00BD7960">
              <w:tc>
                <w:tcPr>
                  <w:tcW w:w="1110" w:type="dxa"/>
                  <w:tcBorders>
                    <w:top w:val="outset" w:sz="6" w:space="0" w:color="0C8865"/>
                    <w:left w:val="outset" w:sz="6" w:space="0" w:color="0C8865"/>
                    <w:bottom w:val="outset" w:sz="6" w:space="0" w:color="0C8865"/>
                    <w:right w:val="outset" w:sz="6" w:space="0" w:color="0C8865"/>
                  </w:tcBorders>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Verdana" w:eastAsia="Times New Roman" w:hAnsi="Verdana" w:cs="Arial"/>
                      <w:color w:val="444444"/>
                      <w:sz w:val="19"/>
                      <w:szCs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Try these Quizzes to test your knowledge of Unit 2 - Chapter 2 of the Book</w:t>
                  </w:r>
                  <w:r w:rsidRPr="00921053">
                    <w:rPr>
                      <w:rFonts w:ascii="Verdana" w:eastAsia="Times New Roman" w:hAnsi="Verdana" w:cs="Arial"/>
                      <w:color w:val="444444"/>
                      <w:sz w:val="19"/>
                      <w:szCs w:val="19"/>
                    </w:rPr>
                    <w:t xml:space="preserve"> </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McGraw-Hill Site</w:t>
                  </w:r>
                  <w:r w:rsidRPr="00921053">
                    <w:rPr>
                      <w:rFonts w:ascii="Verdana" w:eastAsia="Times New Roman" w:hAnsi="Verdana" w:cs="Arial"/>
                      <w:color w:val="444444"/>
                      <w:sz w:val="19"/>
                      <w:szCs w:val="19"/>
                    </w:rPr>
                    <w:t xml:space="preserve"> </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hyperlink r:id="rId42" w:history="1">
                    <w:r w:rsidRPr="00921053">
                      <w:rPr>
                        <w:rFonts w:ascii="Arial" w:eastAsia="Times New Roman" w:hAnsi="Arial" w:cs="Arial"/>
                        <w:color w:val="3366CC"/>
                        <w:sz w:val="20"/>
                        <w:u w:val="single"/>
                      </w:rPr>
                      <w:t>Unit 2 Quiz 1 Link</w:t>
                    </w:r>
                  </w:hyperlink>
                  <w:r w:rsidRPr="00921053">
                    <w:rPr>
                      <w:rFonts w:ascii="Arial" w:eastAsia="Times New Roman" w:hAnsi="Arial" w:cs="Arial"/>
                      <w:color w:val="444444"/>
                      <w:sz w:val="20"/>
                      <w:szCs w:val="20"/>
                    </w:rPr>
                    <w:t xml:space="preserve"> </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hyperlink r:id="rId43" w:history="1">
                    <w:r w:rsidRPr="00921053">
                      <w:rPr>
                        <w:rFonts w:ascii="Arial" w:eastAsia="Times New Roman" w:hAnsi="Arial" w:cs="Arial"/>
                        <w:color w:val="3366CC"/>
                        <w:sz w:val="20"/>
                        <w:u w:val="single"/>
                      </w:rPr>
                      <w:t>Unit 2 Quiz 2 Link</w:t>
                    </w:r>
                  </w:hyperlink>
                  <w:r w:rsidRPr="00921053">
                    <w:rPr>
                      <w:rFonts w:ascii="Verdana" w:eastAsia="Times New Roman" w:hAnsi="Verdana" w:cs="Arial"/>
                      <w:color w:val="444444"/>
                      <w:sz w:val="19"/>
                      <w:szCs w:val="19"/>
                    </w:rPr>
                    <w:t xml:space="preserve"> </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hyperlink r:id="rId44" w:history="1">
                    <w:r w:rsidRPr="00921053">
                      <w:rPr>
                        <w:rFonts w:ascii="Arial" w:eastAsia="Times New Roman" w:hAnsi="Arial" w:cs="Arial"/>
                        <w:color w:val="3366CC"/>
                        <w:sz w:val="20"/>
                        <w:u w:val="single"/>
                      </w:rPr>
                      <w:t>Unit 2 Quiz 3 Link</w:t>
                    </w:r>
                  </w:hyperlink>
                  <w:r w:rsidRPr="00921053">
                    <w:rPr>
                      <w:rFonts w:ascii="Verdana" w:eastAsia="Times New Roman" w:hAnsi="Verdana" w:cs="Arial"/>
                      <w:color w:val="444444"/>
                      <w:sz w:val="19"/>
                      <w:szCs w:val="19"/>
                    </w:rPr>
                    <w:t xml:space="preserve"> </w:t>
                  </w:r>
                </w:p>
                <w:p w:rsidR="00921053"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Verdana" w:eastAsia="Times New Roman" w:hAnsi="Verdana" w:cs="Arial"/>
                      <w:color w:val="444444"/>
                      <w:sz w:val="19"/>
                      <w:szCs w:val="19"/>
                    </w:rPr>
                    <w:t xml:space="preserve">  </w:t>
                  </w:r>
                </w:p>
              </w:tc>
            </w:tr>
          </w:tbl>
          <w:p w:rsidR="00921053"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Verdana" w:eastAsia="Times New Roman" w:hAnsi="Verdana" w:cs="Arial"/>
                <w:color w:val="444444"/>
                <w:sz w:val="19"/>
                <w:szCs w:val="19"/>
              </w:rPr>
              <w:lastRenderedPageBreak/>
              <w:t xml:space="preserve">  </w:t>
            </w:r>
          </w:p>
        </w:tc>
      </w:tr>
    </w:tbl>
    <w:p w:rsidR="00177ACE" w:rsidRPr="00921053" w:rsidRDefault="00177ACE" w:rsidP="00177ACE">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lastRenderedPageBreak/>
        <w:t>MR1100 Marketing I - PT (CL) - Unit 2.  Strategic Marketing Process -    Unit 2 Concept Check and Internet Exercises</w:t>
      </w:r>
    </w:p>
    <w:p w:rsidR="00177ACE" w:rsidRPr="00921053" w:rsidRDefault="00177ACE" w:rsidP="00177ACE">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177ACE" w:rsidRPr="00921053" w:rsidTr="00BD7960">
        <w:tc>
          <w:tcPr>
            <w:tcW w:w="0" w:type="auto"/>
            <w:shd w:val="clear" w:color="auto" w:fill="EEF7F7"/>
            <w:tcMar>
              <w:top w:w="30" w:type="dxa"/>
              <w:left w:w="30" w:type="dxa"/>
              <w:bottom w:w="30" w:type="dxa"/>
              <w:right w:w="30" w:type="dxa"/>
            </w:tcMar>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t>Unit 2 Concept Check and Internet Exercises</w:t>
            </w:r>
          </w:p>
        </w:tc>
      </w:tr>
      <w:tr w:rsidR="00177ACE" w:rsidRPr="00921053" w:rsidTr="00BD7960">
        <w:tc>
          <w:tcPr>
            <w:tcW w:w="0" w:type="auto"/>
            <w:tcMar>
              <w:top w:w="30" w:type="dxa"/>
              <w:left w:w="30" w:type="dxa"/>
              <w:bottom w:w="30" w:type="dxa"/>
              <w:right w:w="30" w:type="dxa"/>
            </w:tcMa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br/>
              <w:t> </w:t>
            </w:r>
            <w:r w:rsidRPr="00921053">
              <w:rPr>
                <w:rFonts w:ascii="Verdana" w:eastAsia="Times New Roman" w:hAnsi="Verdana" w:cs="Arial"/>
                <w:color w:val="444444"/>
                <w:sz w:val="19"/>
                <w:szCs w:val="19"/>
              </w:rPr>
              <w:t xml:space="preserve"> </w:t>
            </w:r>
          </w:p>
          <w:tbl>
            <w:tblPr>
              <w:tblW w:w="5000" w:type="pct"/>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650"/>
              <w:gridCol w:w="7274"/>
            </w:tblGrid>
            <w:tr w:rsidR="00177ACE" w:rsidRPr="00921053" w:rsidTr="00BD7960">
              <w:tc>
                <w:tcPr>
                  <w:tcW w:w="1110" w:type="dxa"/>
                  <w:tcBorders>
                    <w:top w:val="outset" w:sz="6" w:space="0" w:color="0C8865"/>
                    <w:left w:val="outset" w:sz="6" w:space="0" w:color="0C8865"/>
                    <w:bottom w:val="outset" w:sz="6" w:space="0" w:color="0C8865"/>
                    <w:right w:val="outset" w:sz="6" w:space="0" w:color="0C8865"/>
                  </w:tcBorders>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952500" cy="742950"/>
                        <wp:effectExtent l="19050" t="0" r="0" b="0"/>
                        <wp:docPr id="85" name="Picture 85" descr="https://d2l.cna.nl.ca/content/On_Campus_Course_Support/MR1100_On_Campus_PT_CL/images/practi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s://d2l.cna.nl.ca/content/On_Campus_Course_Support/MR1100_On_Campus_PT_CL/images/practice.gif"/>
                                <pic:cNvPicPr>
                                  <a:picLocks noChangeAspect="1" noChangeArrowheads="1"/>
                                </pic:cNvPicPr>
                              </pic:nvPicPr>
                              <pic:blipFill>
                                <a:blip r:embed="rId45" cstate="print"/>
                                <a:srcRect/>
                                <a:stretch>
                                  <a:fillRect/>
                                </a:stretch>
                              </pic:blipFill>
                              <pic:spPr bwMode="auto">
                                <a:xfrm>
                                  <a:off x="0" y="0"/>
                                  <a:ext cx="952500" cy="742950"/>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Unit 2 - Chapter 2 of the Book - Concept Check and Internet Exercises</w:t>
                  </w:r>
                  <w:r w:rsidRPr="00921053">
                    <w:rPr>
                      <w:rFonts w:ascii="Verdana" w:eastAsia="Times New Roman" w:hAnsi="Verdana" w:cs="Arial"/>
                      <w:color w:val="444444"/>
                      <w:sz w:val="19"/>
                      <w:szCs w:val="19"/>
                    </w:rPr>
                    <w:t xml:space="preserve"> </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McGraw-Hill Site</w:t>
                  </w:r>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hyperlink r:id="rId46" w:history="1">
                    <w:r w:rsidRPr="00921053">
                      <w:rPr>
                        <w:rFonts w:ascii="Arial" w:eastAsia="Times New Roman" w:hAnsi="Arial" w:cs="Arial"/>
                        <w:color w:val="3366CC"/>
                        <w:sz w:val="20"/>
                        <w:u w:val="single"/>
                      </w:rPr>
                      <w:t>Concept Checks</w:t>
                    </w:r>
                  </w:hyperlink>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hyperlink r:id="rId47" w:history="1">
                    <w:r w:rsidRPr="00921053">
                      <w:rPr>
                        <w:rFonts w:ascii="Arial" w:eastAsia="Times New Roman" w:hAnsi="Arial" w:cs="Arial"/>
                        <w:color w:val="3366CC"/>
                        <w:sz w:val="20"/>
                        <w:u w:val="single"/>
                      </w:rPr>
                      <w:t>Internet Exercises</w:t>
                    </w:r>
                  </w:hyperlink>
                </w:p>
                <w:p w:rsidR="00177ACE"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Verdana" w:eastAsia="Times New Roman" w:hAnsi="Verdana" w:cs="Arial"/>
                      <w:color w:val="444444"/>
                      <w:sz w:val="19"/>
                      <w:szCs w:val="19"/>
                    </w:rPr>
                    <w:t> </w:t>
                  </w:r>
                </w:p>
                <w:p w:rsidR="00921053"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Verdana" w:eastAsia="Times New Roman" w:hAnsi="Verdana" w:cs="Arial"/>
                      <w:color w:val="444444"/>
                      <w:sz w:val="19"/>
                      <w:szCs w:val="19"/>
                    </w:rPr>
                    <w:t> </w:t>
                  </w:r>
                </w:p>
              </w:tc>
            </w:tr>
          </w:tbl>
          <w:p w:rsidR="00921053"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Verdana" w:eastAsia="Times New Roman" w:hAnsi="Verdana" w:cs="Arial"/>
                <w:color w:val="444444"/>
                <w:sz w:val="19"/>
                <w:szCs w:val="19"/>
              </w:rPr>
              <w:t> </w:t>
            </w:r>
          </w:p>
        </w:tc>
      </w:tr>
    </w:tbl>
    <w:p w:rsidR="00177ACE" w:rsidRPr="00921053" w:rsidRDefault="00177ACE" w:rsidP="00177ACE">
      <w:pPr>
        <w:spacing w:after="0" w:line="240" w:lineRule="auto"/>
        <w:outlineLvl w:val="0"/>
        <w:rPr>
          <w:rFonts w:ascii="Verdana" w:eastAsia="Times New Roman" w:hAnsi="Verdana" w:cs="Times New Roman"/>
          <w:color w:val="FFFFFF"/>
          <w:kern w:val="36"/>
          <w:sz w:val="17"/>
          <w:szCs w:val="17"/>
          <w:lang w:val="en-CA"/>
        </w:rPr>
      </w:pPr>
      <w:r w:rsidRPr="00921053">
        <w:rPr>
          <w:rFonts w:ascii="Verdana" w:eastAsia="Times New Roman" w:hAnsi="Verdana" w:cs="Times New Roman"/>
          <w:color w:val="FFFFFF"/>
          <w:kern w:val="36"/>
          <w:sz w:val="17"/>
          <w:szCs w:val="17"/>
          <w:lang w:val="en-CA"/>
        </w:rPr>
        <w:t>MR1100 Marketing I - PT (CL) - Unit 2.  Strategic Marketing Process -    Unit 2 Video Case</w:t>
      </w:r>
    </w:p>
    <w:p w:rsidR="00177ACE" w:rsidRPr="00921053" w:rsidRDefault="00177ACE" w:rsidP="00177ACE">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177ACE" w:rsidRPr="00921053" w:rsidTr="00BD7960">
        <w:tc>
          <w:tcPr>
            <w:tcW w:w="0" w:type="auto"/>
            <w:shd w:val="clear" w:color="auto" w:fill="EEF7F7"/>
            <w:tcMar>
              <w:top w:w="30" w:type="dxa"/>
              <w:left w:w="30" w:type="dxa"/>
              <w:bottom w:w="30" w:type="dxa"/>
              <w:right w:w="30" w:type="dxa"/>
            </w:tcMar>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b/>
                <w:bCs/>
                <w:color w:val="444444"/>
                <w:sz w:val="27"/>
                <w:szCs w:val="27"/>
              </w:rPr>
              <w:t>Unit 2 Video Case</w:t>
            </w:r>
          </w:p>
        </w:tc>
      </w:tr>
      <w:tr w:rsidR="00177ACE" w:rsidRPr="00921053" w:rsidTr="00BD7960">
        <w:tc>
          <w:tcPr>
            <w:tcW w:w="0" w:type="auto"/>
            <w:tcMar>
              <w:top w:w="30" w:type="dxa"/>
              <w:left w:w="30" w:type="dxa"/>
              <w:bottom w:w="30" w:type="dxa"/>
              <w:right w:w="30" w:type="dxa"/>
            </w:tcMa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color w:val="444444"/>
                <w:sz w:val="19"/>
                <w:szCs w:val="19"/>
              </w:rPr>
              <w:br/>
              <w:t> </w:t>
            </w:r>
            <w:r w:rsidRPr="00921053">
              <w:rPr>
                <w:rFonts w:ascii="Verdana" w:eastAsia="Times New Roman" w:hAnsi="Verdana" w:cs="Arial"/>
                <w:color w:val="444444"/>
                <w:sz w:val="19"/>
                <w:szCs w:val="19"/>
              </w:rPr>
              <w:t xml:space="preserve"> </w:t>
            </w:r>
          </w:p>
          <w:tbl>
            <w:tblPr>
              <w:tblW w:w="5000" w:type="pct"/>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650"/>
              <w:gridCol w:w="7274"/>
            </w:tblGrid>
            <w:tr w:rsidR="00177ACE" w:rsidRPr="00921053" w:rsidTr="00BD7960">
              <w:tc>
                <w:tcPr>
                  <w:tcW w:w="1110" w:type="dxa"/>
                  <w:tcBorders>
                    <w:top w:val="outset" w:sz="6" w:space="0" w:color="0C8865"/>
                    <w:left w:val="outset" w:sz="6" w:space="0" w:color="0C8865"/>
                    <w:bottom w:val="outset" w:sz="6" w:space="0" w:color="0C8865"/>
                    <w:right w:val="outset" w:sz="6" w:space="0" w:color="0C8865"/>
                  </w:tcBorders>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952500" cy="742950"/>
                        <wp:effectExtent l="19050" t="0" r="0" b="0"/>
                        <wp:docPr id="86" name="Picture 86" descr="https://d2l.cna.nl.ca/content/On_Campus_Course_Support/MR1100_On_Campus_PT_CL/images/practi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d2l.cna.nl.ca/content/On_Campus_Course_Support/MR1100_On_Campus_PT_CL/images/practice.gif"/>
                                <pic:cNvPicPr>
                                  <a:picLocks noChangeAspect="1" noChangeArrowheads="1"/>
                                </pic:cNvPicPr>
                              </pic:nvPicPr>
                              <pic:blipFill>
                                <a:blip r:embed="rId45" cstate="print"/>
                                <a:srcRect/>
                                <a:stretch>
                                  <a:fillRect/>
                                </a:stretch>
                              </pic:blipFill>
                              <pic:spPr bwMode="auto">
                                <a:xfrm>
                                  <a:off x="0" y="0"/>
                                  <a:ext cx="952500" cy="742950"/>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177ACE" w:rsidRPr="00921053" w:rsidRDefault="00177ACE" w:rsidP="00BD7960">
                  <w:pPr>
                    <w:spacing w:after="0" w:line="240" w:lineRule="auto"/>
                    <w:rPr>
                      <w:rFonts w:ascii="Verdana" w:eastAsia="Times New Roman" w:hAnsi="Verdana" w:cs="Arial"/>
                      <w:color w:val="444444"/>
                      <w:sz w:val="19"/>
                      <w:szCs w:val="19"/>
                    </w:rPr>
                  </w:pPr>
                  <w:r w:rsidRPr="00921053">
                    <w:rPr>
                      <w:rFonts w:ascii="Arial" w:eastAsia="Times New Roman" w:hAnsi="Arial" w:cs="Arial"/>
                      <w:color w:val="444444"/>
                      <w:sz w:val="20"/>
                      <w:szCs w:val="20"/>
                    </w:rPr>
                    <w:t>U</w:t>
                  </w:r>
                  <w:r w:rsidRPr="00921053">
                    <w:rPr>
                      <w:rFonts w:ascii="Arial" w:eastAsia="Times New Roman" w:hAnsi="Arial" w:cs="Arial"/>
                      <w:color w:val="444444"/>
                      <w:sz w:val="20"/>
                    </w:rPr>
                    <w:t>nit 2 - Chapter 2 of the Book - Video Case</w:t>
                  </w:r>
                  <w:r w:rsidRPr="00921053">
                    <w:rPr>
                      <w:rFonts w:ascii="Verdana" w:eastAsia="Times New Roman" w:hAnsi="Verdana" w:cs="Arial"/>
                      <w:color w:val="444444"/>
                      <w:sz w:val="19"/>
                      <w:szCs w:val="19"/>
                    </w:rPr>
                    <w:t xml:space="preserve"> </w:t>
                  </w:r>
                </w:p>
                <w:p w:rsidR="00177ACE" w:rsidRPr="00921053" w:rsidRDefault="00177ACE" w:rsidP="00BD7960">
                  <w:pPr>
                    <w:spacing w:before="100" w:beforeAutospacing="1" w:after="100" w:afterAutospacing="1" w:line="240" w:lineRule="auto"/>
                    <w:rPr>
                      <w:rFonts w:ascii="Arial" w:eastAsia="Times New Roman" w:hAnsi="Arial" w:cs="Arial"/>
                      <w:color w:val="444444"/>
                      <w:sz w:val="20"/>
                      <w:szCs w:val="20"/>
                    </w:rPr>
                  </w:pPr>
                  <w:r w:rsidRPr="00921053">
                    <w:rPr>
                      <w:rFonts w:ascii="Arial" w:eastAsia="Times New Roman" w:hAnsi="Arial" w:cs="Arial"/>
                      <w:color w:val="444444"/>
                      <w:sz w:val="20"/>
                      <w:szCs w:val="20"/>
                    </w:rPr>
                    <w:t>McGraw-Hill Site</w:t>
                  </w:r>
                </w:p>
                <w:p w:rsidR="00177ACE" w:rsidRPr="00921053" w:rsidRDefault="00177ACE" w:rsidP="00BD7960">
                  <w:pPr>
                    <w:spacing w:before="100" w:beforeAutospacing="1" w:after="100" w:afterAutospacing="1" w:line="240" w:lineRule="auto"/>
                    <w:rPr>
                      <w:rFonts w:ascii="Arial" w:eastAsia="Times New Roman" w:hAnsi="Arial" w:cs="Arial"/>
                      <w:color w:val="444444"/>
                      <w:sz w:val="20"/>
                      <w:szCs w:val="20"/>
                    </w:rPr>
                  </w:pPr>
                  <w:hyperlink r:id="rId48" w:tgtFrame="_new" w:history="1">
                    <w:r w:rsidRPr="00921053">
                      <w:rPr>
                        <w:rFonts w:ascii="Arial" w:eastAsia="Times New Roman" w:hAnsi="Arial" w:cs="Arial"/>
                        <w:color w:val="3366CC"/>
                        <w:sz w:val="20"/>
                        <w:szCs w:val="20"/>
                        <w:u w:val="single"/>
                      </w:rPr>
                      <w:t>Video Case 02 - YouTube</w:t>
                    </w:r>
                  </w:hyperlink>
                </w:p>
                <w:p w:rsidR="00921053" w:rsidRPr="00921053" w:rsidRDefault="00177ACE" w:rsidP="00BD7960">
                  <w:pPr>
                    <w:spacing w:before="100" w:beforeAutospacing="1" w:after="100" w:afterAutospacing="1" w:line="240" w:lineRule="auto"/>
                    <w:rPr>
                      <w:rFonts w:ascii="Verdana" w:eastAsia="Times New Roman" w:hAnsi="Verdana" w:cs="Arial"/>
                      <w:color w:val="444444"/>
                      <w:sz w:val="19"/>
                      <w:szCs w:val="19"/>
                    </w:rPr>
                  </w:pPr>
                  <w:r w:rsidRPr="00921053">
                    <w:rPr>
                      <w:rFonts w:ascii="Verdana" w:eastAsia="Times New Roman" w:hAnsi="Verdana" w:cs="Arial"/>
                      <w:color w:val="444444"/>
                      <w:sz w:val="19"/>
                      <w:szCs w:val="19"/>
                    </w:rPr>
                    <w:t> </w:t>
                  </w:r>
                </w:p>
              </w:tc>
            </w:tr>
          </w:tbl>
          <w:p w:rsidR="00177ACE" w:rsidRPr="00921053" w:rsidRDefault="00177ACE" w:rsidP="00BD7960">
            <w:pPr>
              <w:spacing w:after="0" w:line="240" w:lineRule="auto"/>
              <w:rPr>
                <w:rFonts w:ascii="Verdana" w:eastAsia="Times New Roman" w:hAnsi="Verdana" w:cs="Arial"/>
                <w:color w:val="444444"/>
                <w:sz w:val="19"/>
                <w:szCs w:val="19"/>
              </w:rPr>
            </w:pPr>
          </w:p>
        </w:tc>
      </w:tr>
    </w:tbl>
    <w:p w:rsidR="00177ACE" w:rsidRDefault="00177ACE" w:rsidP="00177ACE"/>
    <w:p w:rsidR="00E8178F" w:rsidRDefault="00E8178F"/>
    <w:sectPr w:rsidR="00E8178F" w:rsidSect="00E817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60E57"/>
    <w:multiLevelType w:val="multilevel"/>
    <w:tmpl w:val="831E8C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970022"/>
    <w:multiLevelType w:val="multilevel"/>
    <w:tmpl w:val="ACF0E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3A06C5A"/>
    <w:multiLevelType w:val="multilevel"/>
    <w:tmpl w:val="F92CA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4429BC"/>
    <w:multiLevelType w:val="multilevel"/>
    <w:tmpl w:val="B36CB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AD5FA5"/>
    <w:multiLevelType w:val="multilevel"/>
    <w:tmpl w:val="1DD61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FD29EA"/>
    <w:multiLevelType w:val="multilevel"/>
    <w:tmpl w:val="6D0CE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5A7E9C"/>
    <w:multiLevelType w:val="multilevel"/>
    <w:tmpl w:val="D1006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3536598"/>
    <w:multiLevelType w:val="multilevel"/>
    <w:tmpl w:val="AE3A7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BD7D3C"/>
    <w:multiLevelType w:val="multilevel"/>
    <w:tmpl w:val="7CC29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D372A25"/>
    <w:multiLevelType w:val="multilevel"/>
    <w:tmpl w:val="1BF4E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4874176"/>
    <w:multiLevelType w:val="multilevel"/>
    <w:tmpl w:val="2C96C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10"/>
  </w:num>
  <w:num w:numId="5">
    <w:abstractNumId w:val="5"/>
  </w:num>
  <w:num w:numId="6">
    <w:abstractNumId w:val="7"/>
  </w:num>
  <w:num w:numId="7">
    <w:abstractNumId w:val="0"/>
  </w:num>
  <w:num w:numId="8">
    <w:abstractNumId w:val="3"/>
  </w:num>
  <w:num w:numId="9">
    <w:abstractNumId w:val="8"/>
  </w:num>
  <w:num w:numId="10">
    <w:abstractNumId w:val="9"/>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77ACE"/>
    <w:rsid w:val="000B2557"/>
    <w:rsid w:val="000C5C99"/>
    <w:rsid w:val="00177ACE"/>
    <w:rsid w:val="00296FED"/>
    <w:rsid w:val="0031032B"/>
    <w:rsid w:val="00342EC0"/>
    <w:rsid w:val="00554F1C"/>
    <w:rsid w:val="005F7102"/>
    <w:rsid w:val="00956596"/>
    <w:rsid w:val="009C0ADB"/>
    <w:rsid w:val="00C03957"/>
    <w:rsid w:val="00C6319F"/>
    <w:rsid w:val="00DE6317"/>
    <w:rsid w:val="00E8178F"/>
    <w:rsid w:val="00EA18AB"/>
    <w:rsid w:val="00F16CFF"/>
    <w:rsid w:val="00FA68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A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gif"/><Relationship Id="rId18" Type="http://schemas.openxmlformats.org/officeDocument/2006/relationships/image" Target="media/image12.gif"/><Relationship Id="rId26" Type="http://schemas.openxmlformats.org/officeDocument/2006/relationships/image" Target="media/image20.gif"/><Relationship Id="rId39" Type="http://schemas.openxmlformats.org/officeDocument/2006/relationships/hyperlink" Target="https://d2l.cna.nl.ca/content/On_Campus_Course_Support/MR1100_On_Campus_PT_CL/unit2/unit2_answers/unit2_ch2q7_answers.html" TargetMode="External"/><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hyperlink" Target="https://d2l.cna.nl.ca/content/On_Campus_Course_Support/MR1100_On_Campus_PT_CL/unit2/unit2_answers/unit2_ch2q2_answers.html" TargetMode="External"/><Relationship Id="rId42" Type="http://schemas.openxmlformats.org/officeDocument/2006/relationships/hyperlink" Target="http://highered.mcgraw-hill.com/sites/0070898332/student_view0/chapter2/multiple_choice_quiz.html" TargetMode="External"/><Relationship Id="rId47" Type="http://schemas.openxmlformats.org/officeDocument/2006/relationships/hyperlink" Target="http://highered.mcgraw-hill.com/sites/0070898332/student_view0/chapter2/internet_exercises.html" TargetMode="External"/><Relationship Id="rId50" Type="http://schemas.openxmlformats.org/officeDocument/2006/relationships/theme" Target="theme/theme1.xml"/><Relationship Id="rId7" Type="http://schemas.openxmlformats.org/officeDocument/2006/relationships/image" Target="media/image2.gif"/><Relationship Id="rId12" Type="http://schemas.openxmlformats.org/officeDocument/2006/relationships/hyperlink" Target="http://www.12manage.com/methods_productmarketgrid.html" TargetMode="External"/><Relationship Id="rId17" Type="http://schemas.openxmlformats.org/officeDocument/2006/relationships/image" Target="media/image11.gif"/><Relationship Id="rId25" Type="http://schemas.openxmlformats.org/officeDocument/2006/relationships/image" Target="media/image19.gif"/><Relationship Id="rId33" Type="http://schemas.openxmlformats.org/officeDocument/2006/relationships/hyperlink" Target="https://d2l.cna.nl.ca/content/On_Campus_Course_Support/MR1100_On_Campus_PT_CL/unit2/unit2_answers/unit2_ch2q1_answers.html" TargetMode="External"/><Relationship Id="rId38" Type="http://schemas.openxmlformats.org/officeDocument/2006/relationships/hyperlink" Target="https://d2l.cna.nl.ca/content/On_Campus_Course_Support/MR1100_On_Campus_PT_CL/unit2/unit2_answers/unit2_ch2q6_answers.html" TargetMode="External"/><Relationship Id="rId46" Type="http://schemas.openxmlformats.org/officeDocument/2006/relationships/hyperlink" Target="http://highered.mcgraw-hill.com/sites/0070898332/student_view0/chapter2/concept_checks.html" TargetMode="External"/><Relationship Id="rId2" Type="http://schemas.openxmlformats.org/officeDocument/2006/relationships/styles" Target="styles.xml"/><Relationship Id="rId16" Type="http://schemas.openxmlformats.org/officeDocument/2006/relationships/image" Target="media/image10.gif"/><Relationship Id="rId20" Type="http://schemas.openxmlformats.org/officeDocument/2006/relationships/image" Target="media/image14.gif"/><Relationship Id="rId29" Type="http://schemas.openxmlformats.org/officeDocument/2006/relationships/image" Target="media/image23.gif"/><Relationship Id="rId41" Type="http://schemas.openxmlformats.org/officeDocument/2006/relationships/hyperlink" Target="https://d2l.cna.nl.ca/content/On_Campus_Course_Support/MR1100_On_Campus_PT_CL/unit2/unit2_answers/unit2_ch2q9_answers.html" TargetMode="External"/><Relationship Id="rId1" Type="http://schemas.openxmlformats.org/officeDocument/2006/relationships/numbering" Target="numbering.xml"/><Relationship Id="rId6" Type="http://schemas.openxmlformats.org/officeDocument/2006/relationships/hyperlink" Target="http://www.valuebasedmanagement.net/methods_bcgmatrix.html" TargetMode="External"/><Relationship Id="rId11" Type="http://schemas.openxmlformats.org/officeDocument/2006/relationships/image" Target="media/image6.gif"/><Relationship Id="rId24" Type="http://schemas.openxmlformats.org/officeDocument/2006/relationships/image" Target="media/image18.gif"/><Relationship Id="rId32" Type="http://schemas.openxmlformats.org/officeDocument/2006/relationships/image" Target="media/image26.jpeg"/><Relationship Id="rId37" Type="http://schemas.openxmlformats.org/officeDocument/2006/relationships/hyperlink" Target="https://d2l.cna.nl.ca/content/On_Campus_Course_Support/MR1100_On_Campus_PT_CL/unit2/unit2_answers/unit2_ch2q5_answers.html" TargetMode="External"/><Relationship Id="rId40" Type="http://schemas.openxmlformats.org/officeDocument/2006/relationships/hyperlink" Target="https://d2l.cna.nl.ca/content/On_Campus_Course_Support/MR1100_On_Campus_PT_CL/unit2/unit2_answers/unit2_ch2q8_answers.html" TargetMode="External"/><Relationship Id="rId45" Type="http://schemas.openxmlformats.org/officeDocument/2006/relationships/image" Target="media/image27.gif"/><Relationship Id="rId5" Type="http://schemas.openxmlformats.org/officeDocument/2006/relationships/image" Target="media/image1.gif"/><Relationship Id="rId15" Type="http://schemas.openxmlformats.org/officeDocument/2006/relationships/image" Target="media/image9.jpeg"/><Relationship Id="rId23" Type="http://schemas.openxmlformats.org/officeDocument/2006/relationships/image" Target="media/image17.gif"/><Relationship Id="rId28" Type="http://schemas.openxmlformats.org/officeDocument/2006/relationships/image" Target="media/image22.gif"/><Relationship Id="rId36" Type="http://schemas.openxmlformats.org/officeDocument/2006/relationships/hyperlink" Target="https://d2l.cna.nl.ca/content/On_Campus_Course_Support/MR1100_On_Campus_PT_CL/unit2/unit2_answers/unit2_ch2q4_answers.html" TargetMode="External"/><Relationship Id="rId49" Type="http://schemas.openxmlformats.org/officeDocument/2006/relationships/fontTable" Target="fontTable.xml"/><Relationship Id="rId10" Type="http://schemas.openxmlformats.org/officeDocument/2006/relationships/image" Target="media/image5.gif"/><Relationship Id="rId19" Type="http://schemas.openxmlformats.org/officeDocument/2006/relationships/image" Target="media/image13.jpeg"/><Relationship Id="rId31" Type="http://schemas.openxmlformats.org/officeDocument/2006/relationships/image" Target="media/image25.jpeg"/><Relationship Id="rId44" Type="http://schemas.openxmlformats.org/officeDocument/2006/relationships/hyperlink" Target="http://highered.mcgraw-hill.com/sites/0070898332/student_view0/chapter2/multiple_choice_quiz_3.html" TargetMode="External"/><Relationship Id="rId4" Type="http://schemas.openxmlformats.org/officeDocument/2006/relationships/webSettings" Target="webSettings.xml"/><Relationship Id="rId9" Type="http://schemas.openxmlformats.org/officeDocument/2006/relationships/image" Target="media/image4.gif"/><Relationship Id="rId14" Type="http://schemas.openxmlformats.org/officeDocument/2006/relationships/image" Target="media/image8.gif"/><Relationship Id="rId22" Type="http://schemas.openxmlformats.org/officeDocument/2006/relationships/image" Target="media/image16.gif"/><Relationship Id="rId27" Type="http://schemas.openxmlformats.org/officeDocument/2006/relationships/image" Target="media/image21.gif"/><Relationship Id="rId30" Type="http://schemas.openxmlformats.org/officeDocument/2006/relationships/image" Target="media/image24.gif"/><Relationship Id="rId35" Type="http://schemas.openxmlformats.org/officeDocument/2006/relationships/hyperlink" Target="https://d2l.cna.nl.ca/content/On_Campus_Course_Support/MR1100_On_Campus_PT_CL/unit2/unit2_answers/unit2_ch2q3_answers.html" TargetMode="External"/><Relationship Id="rId43" Type="http://schemas.openxmlformats.org/officeDocument/2006/relationships/hyperlink" Target="http://highered.mcgraw-hill.com/sites/0070898332/student_view0/chapter2/multiple_choice_quiz_2.html" TargetMode="External"/><Relationship Id="rId48" Type="http://schemas.openxmlformats.org/officeDocument/2006/relationships/hyperlink" Target="http://www.youtube.com/advertise" TargetMode="External"/><Relationship Id="rId8"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2377</Words>
  <Characters>13554</Characters>
  <Application>Microsoft Office Word</Application>
  <DocSecurity>0</DocSecurity>
  <Lines>112</Lines>
  <Paragraphs>31</Paragraphs>
  <ScaleCrop>false</ScaleCrop>
  <Company>College of the North Atlantic</Company>
  <LinksUpToDate>false</LinksUpToDate>
  <CharactersWithSpaces>15900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1</cp:revision>
  <dcterms:created xsi:type="dcterms:W3CDTF">2010-10-05T17:28:00Z</dcterms:created>
  <dcterms:modified xsi:type="dcterms:W3CDTF">2010-10-05T17:32:00Z</dcterms:modified>
</cp:coreProperties>
</file>